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32E" w:rsidRDefault="00E1032E">
      <w:pPr>
        <w:rPr>
          <w:rFonts w:eastAsia="Times New Roman"/>
          <w:b/>
          <w:bCs/>
          <w:szCs w:val="24"/>
          <w:lang w:eastAsia="ar-SA"/>
        </w:rPr>
      </w:pPr>
    </w:p>
    <w:p w:rsidR="00E1032E" w:rsidRDefault="00525ED0">
      <w:pPr>
        <w:ind w:right="-32"/>
        <w:rPr>
          <w:rFonts w:ascii="Comic Sans MS" w:eastAsia="Times New Roman" w:hAnsi="Comic Sans MS"/>
          <w:b/>
          <w:bCs/>
          <w:color w:val="0070C0"/>
          <w:sz w:val="28"/>
          <w:szCs w:val="24"/>
          <w:lang w:eastAsia="ar-SA"/>
        </w:rPr>
      </w:pPr>
      <w:r>
        <w:rPr>
          <w:noProof/>
          <w:lang w:eastAsia="pl-PL"/>
        </w:rPr>
        <w:drawing>
          <wp:inline distT="0" distB="0" distL="0" distR="0">
            <wp:extent cx="2628900" cy="2390775"/>
            <wp:effectExtent l="0" t="0" r="0" b="0"/>
            <wp:docPr id="1" name="Obraz 4" descr="C:\Users\STACJA 33\Downloads\logo_poradnia kopi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C:\Users\STACJA 33\Downloads\logo_poradnia kopia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/>
          <w:b/>
          <w:bCs/>
          <w:sz w:val="28"/>
          <w:szCs w:val="24"/>
          <w:lang w:eastAsia="ar-SA"/>
        </w:rPr>
        <w:t xml:space="preserve"> </w:t>
      </w:r>
      <w:r>
        <w:rPr>
          <w:rFonts w:ascii="Comic Sans MS" w:eastAsia="Times New Roman" w:hAnsi="Comic Sans MS"/>
          <w:b/>
          <w:bCs/>
          <w:sz w:val="28"/>
          <w:szCs w:val="24"/>
          <w:lang w:eastAsia="ar-SA"/>
        </w:rPr>
        <w:tab/>
      </w:r>
      <w:r>
        <w:rPr>
          <w:rFonts w:ascii="Comic Sans MS" w:eastAsia="Times New Roman" w:hAnsi="Comic Sans MS"/>
          <w:b/>
          <w:bCs/>
          <w:sz w:val="28"/>
          <w:szCs w:val="24"/>
          <w:lang w:eastAsia="ar-SA"/>
        </w:rPr>
        <w:tab/>
      </w:r>
      <w:r>
        <w:rPr>
          <w:rFonts w:ascii="Comic Sans MS" w:eastAsia="Times New Roman" w:hAnsi="Comic Sans MS"/>
          <w:b/>
          <w:bCs/>
          <w:sz w:val="28"/>
          <w:szCs w:val="24"/>
          <w:lang w:eastAsia="ar-SA"/>
        </w:rPr>
        <w:tab/>
      </w:r>
      <w:r>
        <w:rPr>
          <w:rFonts w:ascii="Comic Sans MS" w:eastAsia="Times New Roman" w:hAnsi="Comic Sans MS"/>
          <w:b/>
          <w:bCs/>
          <w:sz w:val="28"/>
          <w:szCs w:val="24"/>
          <w:lang w:eastAsia="ar-SA"/>
        </w:rPr>
        <w:tab/>
      </w:r>
      <w:r>
        <w:rPr>
          <w:rFonts w:ascii="Comic Sans MS" w:eastAsia="Times New Roman" w:hAnsi="Comic Sans MS"/>
          <w:b/>
          <w:bCs/>
          <w:sz w:val="28"/>
          <w:szCs w:val="24"/>
          <w:lang w:eastAsia="ar-SA"/>
        </w:rPr>
        <w:tab/>
      </w:r>
      <w:r>
        <w:rPr>
          <w:rFonts w:ascii="Comic Sans MS" w:eastAsia="Times New Roman" w:hAnsi="Comic Sans MS"/>
          <w:b/>
          <w:bCs/>
          <w:sz w:val="28"/>
          <w:szCs w:val="24"/>
          <w:lang w:eastAsia="ar-SA"/>
        </w:rPr>
        <w:tab/>
      </w:r>
      <w:r>
        <w:rPr>
          <w:rFonts w:ascii="Comic Sans MS" w:eastAsia="Times New Roman" w:hAnsi="Comic Sans MS"/>
          <w:b/>
          <w:bCs/>
          <w:sz w:val="28"/>
          <w:szCs w:val="24"/>
          <w:lang w:eastAsia="ar-SA"/>
        </w:rPr>
        <w:tab/>
      </w:r>
      <w:r>
        <w:rPr>
          <w:rFonts w:ascii="Comic Sans MS" w:eastAsia="Times New Roman" w:hAnsi="Comic Sans MS"/>
          <w:b/>
          <w:bCs/>
          <w:color w:val="0070C0"/>
          <w:sz w:val="28"/>
          <w:szCs w:val="24"/>
          <w:lang w:eastAsia="ar-SA"/>
        </w:rPr>
        <w:t xml:space="preserve">    </w:t>
      </w:r>
    </w:p>
    <w:p w:rsidR="00E1032E" w:rsidRDefault="00E1032E">
      <w:pPr>
        <w:ind w:right="-32"/>
        <w:rPr>
          <w:rFonts w:ascii="Comic Sans MS" w:eastAsia="Times New Roman" w:hAnsi="Comic Sans MS"/>
          <w:b/>
          <w:bCs/>
          <w:color w:val="0070C0"/>
          <w:sz w:val="28"/>
          <w:szCs w:val="24"/>
          <w:lang w:eastAsia="ar-SA"/>
        </w:rPr>
      </w:pPr>
    </w:p>
    <w:p w:rsidR="006B117B" w:rsidRDefault="00525ED0" w:rsidP="006B117B">
      <w:pPr>
        <w:ind w:right="-30"/>
        <w:jc w:val="right"/>
      </w:pPr>
      <w:r w:rsidRPr="001425F3">
        <w:rPr>
          <w:rFonts w:ascii="Constantia" w:eastAsia="Times New Roman" w:hAnsi="Constantia"/>
          <w:b/>
          <w:bCs/>
          <w:color w:val="0625C0"/>
          <w:sz w:val="28"/>
          <w:szCs w:val="24"/>
          <w:lang w:eastAsia="ar-SA"/>
        </w:rPr>
        <w:t xml:space="preserve">    </w:t>
      </w:r>
      <w:r w:rsidR="006B117B">
        <w:rPr>
          <w:rFonts w:eastAsia="Times New Roman"/>
          <w:b/>
          <w:bCs/>
          <w:color w:val="0000FF"/>
          <w:sz w:val="52"/>
          <w:szCs w:val="52"/>
          <w:lang w:eastAsia="ar-SA"/>
        </w:rPr>
        <w:t>ROK SZKOLNY 202</w:t>
      </w:r>
      <w:r w:rsidR="006B117B">
        <w:rPr>
          <w:rFonts w:eastAsia="Times New Roman"/>
          <w:b/>
          <w:bCs/>
          <w:color w:val="0000FF"/>
          <w:sz w:val="52"/>
          <w:szCs w:val="52"/>
          <w:lang w:eastAsia="ar-SA"/>
        </w:rPr>
        <w:t>5</w:t>
      </w:r>
      <w:r w:rsidR="006B117B">
        <w:rPr>
          <w:rFonts w:eastAsia="Times New Roman"/>
          <w:b/>
          <w:bCs/>
          <w:color w:val="0000FF"/>
          <w:sz w:val="52"/>
          <w:szCs w:val="52"/>
          <w:lang w:eastAsia="ar-SA"/>
        </w:rPr>
        <w:t>/202</w:t>
      </w:r>
      <w:r w:rsidR="006B117B">
        <w:rPr>
          <w:rFonts w:eastAsia="Times New Roman"/>
          <w:b/>
          <w:bCs/>
          <w:color w:val="0000FF"/>
          <w:sz w:val="52"/>
          <w:szCs w:val="52"/>
          <w:lang w:eastAsia="ar-SA"/>
        </w:rPr>
        <w:t>6</w:t>
      </w:r>
    </w:p>
    <w:p w:rsidR="006B117B" w:rsidRDefault="006B117B" w:rsidP="006B117B">
      <w:pPr>
        <w:rPr>
          <w:rFonts w:eastAsiaTheme="minorEastAsia"/>
          <w:color w:val="0000FF"/>
          <w:spacing w:val="15"/>
          <w:szCs w:val="24"/>
          <w:lang w:eastAsia="ar-SA"/>
        </w:rPr>
      </w:pPr>
    </w:p>
    <w:p w:rsidR="006B117B" w:rsidRDefault="006B117B" w:rsidP="006B117B">
      <w:pPr>
        <w:ind w:left="11907" w:right="-30"/>
        <w:jc w:val="center"/>
      </w:pPr>
      <w:r>
        <w:rPr>
          <w:rFonts w:eastAsia="Times New Roman"/>
          <w:b/>
          <w:bCs/>
          <w:color w:val="0000FF"/>
          <w:sz w:val="48"/>
          <w:szCs w:val="48"/>
          <w:lang w:eastAsia="ar-SA"/>
        </w:rPr>
        <w:t>OFERTA</w:t>
      </w:r>
    </w:p>
    <w:p w:rsidR="006B117B" w:rsidRDefault="006B117B" w:rsidP="006B117B">
      <w:pPr>
        <w:jc w:val="right"/>
      </w:pPr>
      <w:r>
        <w:rPr>
          <w:rFonts w:eastAsia="Times New Roman"/>
          <w:b/>
          <w:bCs/>
          <w:color w:val="0000FF"/>
          <w:sz w:val="48"/>
          <w:szCs w:val="48"/>
          <w:lang w:eastAsia="ar-SA"/>
        </w:rPr>
        <w:t xml:space="preserve">POWIATOWEJ PORADNI </w:t>
      </w:r>
    </w:p>
    <w:p w:rsidR="006B117B" w:rsidRDefault="006B117B" w:rsidP="006B117B">
      <w:pPr>
        <w:jc w:val="right"/>
      </w:pPr>
      <w:r>
        <w:rPr>
          <w:rFonts w:eastAsia="Times New Roman"/>
          <w:b/>
          <w:bCs/>
          <w:color w:val="0000FF"/>
          <w:sz w:val="48"/>
          <w:szCs w:val="48"/>
          <w:lang w:eastAsia="ar-SA"/>
        </w:rPr>
        <w:t>PSYCHOLOGICZNO–PEDAGOGICZNEJ</w:t>
      </w:r>
    </w:p>
    <w:p w:rsidR="006B117B" w:rsidRDefault="006B117B" w:rsidP="006B117B">
      <w:pPr>
        <w:jc w:val="right"/>
      </w:pPr>
      <w:r>
        <w:rPr>
          <w:rFonts w:eastAsia="Times New Roman"/>
          <w:b/>
          <w:bCs/>
          <w:color w:val="0000FF"/>
          <w:sz w:val="48"/>
          <w:szCs w:val="48"/>
          <w:lang w:eastAsia="ar-SA"/>
        </w:rPr>
        <w:t>W BIAŁYMSTOKU</w:t>
      </w:r>
      <w:bookmarkStart w:id="0" w:name="_Hlk50763104"/>
      <w:bookmarkEnd w:id="0"/>
    </w:p>
    <w:p w:rsidR="006B117B" w:rsidRDefault="006B117B" w:rsidP="006B117B">
      <w:r>
        <w:rPr>
          <w:rFonts w:eastAsia="Times New Roman"/>
          <w:b/>
          <w:bCs/>
          <w:color w:val="92D050"/>
          <w:sz w:val="48"/>
          <w:szCs w:val="48"/>
          <w:lang w:eastAsia="ar-SA"/>
        </w:rPr>
        <w:t xml:space="preserve">                             </w:t>
      </w:r>
    </w:p>
    <w:p w:rsidR="006B117B" w:rsidRDefault="006B117B" w:rsidP="006B117B">
      <w:pPr>
        <w:jc w:val="right"/>
      </w:pPr>
      <w:r>
        <w:rPr>
          <w:rFonts w:eastAsia="Times New Roman"/>
          <w:b/>
          <w:bCs/>
          <w:color w:val="92D050"/>
          <w:sz w:val="48"/>
          <w:szCs w:val="48"/>
          <w:lang w:eastAsia="ar-SA"/>
        </w:rPr>
        <w:t xml:space="preserve"> </w:t>
      </w:r>
      <w:r>
        <w:rPr>
          <w:rFonts w:eastAsia="Times New Roman"/>
          <w:b/>
          <w:bCs/>
          <w:color w:val="00CC00"/>
          <w:sz w:val="48"/>
          <w:szCs w:val="48"/>
          <w:u w:val="single"/>
          <w:lang w:eastAsia="ar-SA"/>
        </w:rPr>
        <w:t xml:space="preserve">DLA </w:t>
      </w:r>
      <w:r>
        <w:rPr>
          <w:rFonts w:eastAsia="Times New Roman"/>
          <w:b/>
          <w:bCs/>
          <w:color w:val="00CC00"/>
          <w:sz w:val="48"/>
          <w:szCs w:val="48"/>
          <w:u w:val="single"/>
          <w:lang w:eastAsia="ar-SA"/>
        </w:rPr>
        <w:t>PRZEDSZKOLI</w:t>
      </w:r>
    </w:p>
    <w:p w:rsidR="00E1032E" w:rsidRPr="009279E8" w:rsidRDefault="00E1032E" w:rsidP="006B117B">
      <w:pPr>
        <w:jc w:val="right"/>
        <w:rPr>
          <w:rFonts w:eastAsiaTheme="minorEastAsia"/>
          <w:b/>
          <w:iCs/>
          <w:color w:val="538135" w:themeColor="accent6" w:themeShade="BF"/>
          <w:spacing w:val="15"/>
          <w:sz w:val="48"/>
          <w:szCs w:val="48"/>
          <w:u w:val="single"/>
          <w:lang w:eastAsia="ar-SA"/>
        </w:rPr>
      </w:pPr>
    </w:p>
    <w:p w:rsidR="00E1032E" w:rsidRPr="009279E8" w:rsidRDefault="00E1032E">
      <w:pPr>
        <w:rPr>
          <w:rFonts w:eastAsia="Times New Roman"/>
          <w:b/>
          <w:bCs/>
          <w:iCs/>
          <w:color w:val="538135" w:themeColor="accent6" w:themeShade="BF"/>
          <w:szCs w:val="24"/>
          <w:u w:val="single"/>
          <w:lang w:eastAsia="ar-SA"/>
        </w:rPr>
      </w:pPr>
    </w:p>
    <w:p w:rsidR="00E1032E" w:rsidRDefault="00E1032E">
      <w:pPr>
        <w:rPr>
          <w:rFonts w:eastAsiaTheme="minorEastAsia"/>
          <w:color w:val="0070C0"/>
          <w:spacing w:val="15"/>
          <w:szCs w:val="24"/>
          <w:u w:val="single"/>
          <w:lang w:eastAsia="ar-SA"/>
        </w:rPr>
      </w:pPr>
    </w:p>
    <w:p w:rsidR="00E1032E" w:rsidRDefault="00525ED0">
      <w:pPr>
        <w:rPr>
          <w:rFonts w:eastAsiaTheme="minorEastAsia"/>
          <w:color w:val="5A5A5A" w:themeColor="text1" w:themeTint="A5"/>
          <w:spacing w:val="15"/>
          <w:szCs w:val="24"/>
          <w:lang w:eastAsia="ar-SA"/>
        </w:rPr>
      </w:pPr>
      <w:r>
        <w:br w:type="page"/>
      </w:r>
    </w:p>
    <w:p w:rsidR="00E1032E" w:rsidRDefault="00525ED0" w:rsidP="009279E8">
      <w:pPr>
        <w:jc w:val="both"/>
        <w:rPr>
          <w:rFonts w:eastAsiaTheme="minorEastAsia"/>
          <w:b/>
          <w:spacing w:val="15"/>
          <w:szCs w:val="24"/>
          <w:u w:val="single"/>
          <w:lang w:eastAsia="ar-SA"/>
        </w:rPr>
      </w:pPr>
      <w:r>
        <w:rPr>
          <w:rFonts w:eastAsiaTheme="minorEastAsia"/>
          <w:b/>
          <w:spacing w:val="15"/>
          <w:szCs w:val="24"/>
          <w:u w:val="single"/>
          <w:lang w:eastAsia="ar-SA"/>
        </w:rPr>
        <w:lastRenderedPageBreak/>
        <w:t xml:space="preserve">OFERTA DLA NAUCZYCIELI, RODZICÓW I DZIECI </w:t>
      </w:r>
    </w:p>
    <w:p w:rsidR="00E1032E" w:rsidRDefault="00E1032E">
      <w:pPr>
        <w:rPr>
          <w:rFonts w:eastAsiaTheme="minorEastAsia"/>
          <w:b/>
          <w:spacing w:val="15"/>
          <w:szCs w:val="24"/>
          <w:u w:val="single"/>
          <w:lang w:eastAsia="ar-SA"/>
        </w:rPr>
      </w:pPr>
    </w:p>
    <w:tbl>
      <w:tblPr>
        <w:tblW w:w="15461" w:type="dxa"/>
        <w:tblInd w:w="-5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"/>
        <w:gridCol w:w="2819"/>
        <w:gridCol w:w="17"/>
        <w:gridCol w:w="1409"/>
        <w:gridCol w:w="9"/>
        <w:gridCol w:w="7230"/>
        <w:gridCol w:w="3118"/>
      </w:tblGrid>
      <w:tr w:rsidR="00E1032E" w:rsidTr="006B117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>
            <w:pPr>
              <w:keepNext/>
              <w:widowControl w:val="0"/>
              <w:tabs>
                <w:tab w:val="left" w:pos="0"/>
              </w:tabs>
              <w:snapToGrid w:val="0"/>
              <w:ind w:left="432" w:hanging="432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>OSOBA PROWADZĄCA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 xml:space="preserve">Czas </w:t>
            </w:r>
          </w:p>
          <w:p w:rsidR="00E1032E" w:rsidRDefault="00525ED0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 xml:space="preserve">trwania </w:t>
            </w:r>
          </w:p>
          <w:p w:rsidR="00E1032E" w:rsidRDefault="00525ED0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>zajęć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>TEMAT I CEL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lang w:eastAsia="ar-SA"/>
              </w:rPr>
              <w:t>UCZESTNICY</w:t>
            </w:r>
          </w:p>
        </w:tc>
      </w:tr>
      <w:tr w:rsidR="00E1032E" w:rsidTr="006B117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Pr="009279E8" w:rsidRDefault="00E1032E" w:rsidP="009279E8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365"/>
              </w:tabs>
              <w:snapToGrid w:val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mgr Maria Ostrowiecka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7340A2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60</w:t>
            </w:r>
            <w:r w:rsidR="00525ED0">
              <w:rPr>
                <w:rFonts w:eastAsia="Times New Roman"/>
                <w:szCs w:val="24"/>
                <w:lang w:eastAsia="ar-SA"/>
              </w:rPr>
              <w:t xml:space="preserve"> min.</w:t>
            </w:r>
          </w:p>
        </w:tc>
        <w:tc>
          <w:tcPr>
            <w:tcW w:w="7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>
            <w:pPr>
              <w:keepNext/>
              <w:widowControl w:val="0"/>
              <w:tabs>
                <w:tab w:val="left" w:pos="0"/>
              </w:tabs>
              <w:snapToGrid w:val="0"/>
              <w:ind w:left="576" w:hanging="576"/>
              <w:outlineLvl w:val="1"/>
              <w:rPr>
                <w:rFonts w:eastAsia="Times New Roman"/>
                <w:b/>
                <w:bCs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bCs/>
                <w:szCs w:val="24"/>
                <w:u w:val="single"/>
                <w:lang w:eastAsia="ar-SA"/>
              </w:rPr>
              <w:t>Profilaktyka logopedyczna</w:t>
            </w:r>
          </w:p>
          <w:p w:rsidR="00E1032E" w:rsidRDefault="00525ED0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Cel:</w:t>
            </w:r>
          </w:p>
          <w:p w:rsidR="00E1032E" w:rsidRDefault="00525ED0" w:rsidP="006B117B">
            <w:pPr>
              <w:widowControl w:val="0"/>
              <w:ind w:left="89" w:hanging="89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zapoznanie z etapami rozwoju mowy dziecka i znaczeniem korygowania wad wymowy,</w:t>
            </w:r>
          </w:p>
          <w:p w:rsidR="00E1032E" w:rsidRDefault="00525ED0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wspieranie rozwoju małego dziecka</w:t>
            </w:r>
            <w:r w:rsidR="006B117B">
              <w:rPr>
                <w:rFonts w:eastAsia="Times New Roman"/>
                <w:szCs w:val="24"/>
                <w:lang w:eastAsia="ar-SA"/>
              </w:rPr>
              <w:t>.</w:t>
            </w:r>
          </w:p>
          <w:p w:rsidR="006B117B" w:rsidRDefault="006B117B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nauczyciele</w:t>
            </w:r>
          </w:p>
        </w:tc>
      </w:tr>
      <w:tr w:rsidR="00E1032E" w:rsidTr="006B117B"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Pr="009279E8" w:rsidRDefault="00E1032E" w:rsidP="009279E8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365"/>
              </w:tabs>
              <w:snapToGrid w:val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mgr Agnieszka </w:t>
            </w:r>
            <w:proofErr w:type="spellStart"/>
            <w:r>
              <w:rPr>
                <w:rFonts w:eastAsia="Times New Roman"/>
                <w:szCs w:val="24"/>
                <w:lang w:eastAsia="ar-SA"/>
              </w:rPr>
              <w:t>Kulmacz</w:t>
            </w:r>
            <w:proofErr w:type="spellEnd"/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90 min.</w:t>
            </w:r>
          </w:p>
          <w:p w:rsidR="00E1032E" w:rsidRDefault="00E1032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  <w:p w:rsidR="00E1032E" w:rsidRDefault="00E1032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72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szCs w:val="24"/>
                <w:u w:val="single"/>
                <w:lang w:eastAsia="ar-SA"/>
              </w:rPr>
              <w:t xml:space="preserve">Trudne rozmowy, sukces spotkania   </w:t>
            </w:r>
          </w:p>
          <w:p w:rsidR="00E1032E" w:rsidRDefault="00525ED0">
            <w:pPr>
              <w:widowControl w:val="0"/>
              <w:snapToGrid w:val="0"/>
              <w:rPr>
                <w:rFonts w:eastAsia="Times New Roman"/>
                <w:bCs/>
                <w:szCs w:val="24"/>
                <w:lang w:eastAsia="ar-SA"/>
              </w:rPr>
            </w:pPr>
            <w:r>
              <w:rPr>
                <w:rFonts w:eastAsia="Times New Roman"/>
                <w:bCs/>
                <w:szCs w:val="24"/>
                <w:lang w:eastAsia="ar-SA"/>
              </w:rPr>
              <w:t>Cel:</w:t>
            </w:r>
          </w:p>
          <w:p w:rsidR="00E1032E" w:rsidRDefault="00525ED0">
            <w:pPr>
              <w:widowControl w:val="0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bCs/>
                <w:szCs w:val="24"/>
                <w:lang w:eastAsia="ar-SA"/>
              </w:rPr>
              <w:t xml:space="preserve">- </w:t>
            </w:r>
            <w:r>
              <w:rPr>
                <w:rFonts w:eastAsia="Times New Roman"/>
                <w:szCs w:val="24"/>
                <w:lang w:eastAsia="ar-SA"/>
              </w:rPr>
              <w:t>rozpoznanie barier w komunikacji z rodzicami,</w:t>
            </w:r>
          </w:p>
          <w:p w:rsidR="00E1032E" w:rsidRDefault="00525ED0">
            <w:pPr>
              <w:widowControl w:val="0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poznanie działań sprzyjających współpracy z rodzicami</w:t>
            </w:r>
            <w:r w:rsidR="006B117B">
              <w:rPr>
                <w:rFonts w:eastAsia="Times New Roman"/>
                <w:szCs w:val="24"/>
                <w:lang w:eastAsia="ar-SA"/>
              </w:rPr>
              <w:t>.</w:t>
            </w:r>
          </w:p>
          <w:p w:rsidR="006B117B" w:rsidRDefault="006B117B">
            <w:pPr>
              <w:widowControl w:val="0"/>
              <w:jc w:val="both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nauczyciele do 25 osób</w:t>
            </w:r>
          </w:p>
        </w:tc>
      </w:tr>
      <w:tr w:rsidR="00E1032E" w:rsidTr="006B117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Pr="009279E8" w:rsidRDefault="00E1032E" w:rsidP="009279E8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365"/>
              </w:tabs>
              <w:snapToGrid w:val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mgr Anna Wilczyńska</w:t>
            </w:r>
          </w:p>
          <w:p w:rsidR="007340A2" w:rsidRDefault="007340A2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mgr Marta Myślińska</w:t>
            </w:r>
          </w:p>
          <w:p w:rsidR="00E1032E" w:rsidRDefault="00E1032E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</w:p>
          <w:p w:rsidR="00E1032E" w:rsidRDefault="00E1032E">
            <w:pPr>
              <w:widowControl w:val="0"/>
              <w:snapToGrid w:val="0"/>
              <w:ind w:left="470" w:hanging="470"/>
              <w:jc w:val="center"/>
              <w:rPr>
                <w:rFonts w:eastAsia="Times New Roman"/>
                <w:i/>
                <w:szCs w:val="24"/>
                <w:lang w:eastAsia="ar-SA"/>
              </w:rPr>
            </w:pPr>
          </w:p>
          <w:p w:rsidR="00E1032E" w:rsidRDefault="00E1032E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45 min.</w:t>
            </w:r>
          </w:p>
        </w:tc>
        <w:tc>
          <w:tcPr>
            <w:tcW w:w="72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>
            <w:pPr>
              <w:keepNext/>
              <w:widowControl w:val="0"/>
              <w:tabs>
                <w:tab w:val="left" w:pos="0"/>
              </w:tabs>
              <w:outlineLvl w:val="1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szCs w:val="24"/>
                <w:u w:val="single"/>
                <w:lang w:eastAsia="ar-SA"/>
              </w:rPr>
              <w:t xml:space="preserve">Gotowość szkolna warunkiem powodzenia w uczeniu się </w:t>
            </w:r>
          </w:p>
          <w:p w:rsidR="00E1032E" w:rsidRDefault="00525ED0">
            <w:pPr>
              <w:keepNext/>
              <w:widowControl w:val="0"/>
              <w:tabs>
                <w:tab w:val="left" w:pos="0"/>
              </w:tabs>
              <w:snapToGrid w:val="0"/>
              <w:ind w:left="576" w:hanging="576"/>
              <w:outlineLvl w:val="1"/>
              <w:rPr>
                <w:rFonts w:eastAsia="Times New Roman"/>
                <w:bCs/>
                <w:szCs w:val="24"/>
                <w:lang w:eastAsia="ar-SA"/>
              </w:rPr>
            </w:pPr>
            <w:r>
              <w:rPr>
                <w:rFonts w:eastAsia="Times New Roman"/>
                <w:bCs/>
                <w:szCs w:val="24"/>
                <w:lang w:eastAsia="ar-SA"/>
              </w:rPr>
              <w:t>Cel:</w:t>
            </w:r>
          </w:p>
          <w:p w:rsidR="00E1032E" w:rsidRDefault="00525ED0" w:rsidP="006B117B">
            <w:pPr>
              <w:keepNext/>
              <w:widowControl w:val="0"/>
              <w:tabs>
                <w:tab w:val="left" w:pos="0"/>
              </w:tabs>
              <w:snapToGrid w:val="0"/>
              <w:ind w:left="89" w:hanging="142"/>
              <w:outlineLvl w:val="1"/>
              <w:rPr>
                <w:rFonts w:eastAsia="Times New Roman"/>
                <w:bCs/>
                <w:szCs w:val="24"/>
                <w:lang w:eastAsia="ar-SA"/>
              </w:rPr>
            </w:pPr>
            <w:r>
              <w:rPr>
                <w:rFonts w:eastAsia="Times New Roman"/>
                <w:bCs/>
                <w:szCs w:val="24"/>
                <w:lang w:eastAsia="ar-SA"/>
              </w:rPr>
              <w:t>- zapoznanie z kryteriami dojrzałości szkolnej i jej znaczeniem w karierze</w:t>
            </w:r>
            <w:r w:rsidR="006B117B">
              <w:rPr>
                <w:rFonts w:eastAsia="Times New Roman"/>
                <w:bCs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ar-SA"/>
              </w:rPr>
              <w:t>szkolnej dziecka,</w:t>
            </w:r>
          </w:p>
          <w:p w:rsidR="00E1032E" w:rsidRDefault="00525ED0">
            <w:pPr>
              <w:keepNext/>
              <w:widowControl w:val="0"/>
              <w:tabs>
                <w:tab w:val="left" w:pos="0"/>
              </w:tabs>
              <w:snapToGrid w:val="0"/>
              <w:ind w:left="576" w:hanging="576"/>
              <w:outlineLvl w:val="1"/>
              <w:rPr>
                <w:rFonts w:eastAsia="Times New Roman"/>
                <w:bCs/>
                <w:szCs w:val="24"/>
                <w:lang w:eastAsia="ar-SA"/>
              </w:rPr>
            </w:pPr>
            <w:r>
              <w:rPr>
                <w:rFonts w:eastAsia="Times New Roman"/>
                <w:bCs/>
                <w:szCs w:val="24"/>
                <w:lang w:eastAsia="ar-SA"/>
              </w:rPr>
              <w:t>- podanie wskazówek ułatwiających wstępną adaptację szkolną</w:t>
            </w:r>
            <w:r w:rsidR="006B117B">
              <w:rPr>
                <w:rFonts w:eastAsia="Times New Roman"/>
                <w:bCs/>
                <w:szCs w:val="24"/>
                <w:lang w:eastAsia="ar-SA"/>
              </w:rPr>
              <w:t>.</w:t>
            </w:r>
          </w:p>
          <w:p w:rsidR="00E1032E" w:rsidRDefault="00E1032E">
            <w:pPr>
              <w:keepNext/>
              <w:widowControl w:val="0"/>
              <w:tabs>
                <w:tab w:val="left" w:pos="0"/>
              </w:tabs>
              <w:snapToGrid w:val="0"/>
              <w:outlineLvl w:val="1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rodzice dzieci 6-7 letnich</w:t>
            </w:r>
          </w:p>
        </w:tc>
      </w:tr>
      <w:tr w:rsidR="00E1032E" w:rsidTr="006B117B">
        <w:trPr>
          <w:trHeight w:val="7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Pr="009279E8" w:rsidRDefault="00E1032E" w:rsidP="009279E8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365"/>
              </w:tabs>
              <w:snapToGrid w:val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 w:rsidP="00120097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mgr Maria Ostrowiecka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7340A2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60 </w:t>
            </w:r>
            <w:r w:rsidR="00525ED0">
              <w:rPr>
                <w:rFonts w:eastAsia="Times New Roman"/>
                <w:szCs w:val="24"/>
                <w:lang w:eastAsia="ar-SA"/>
              </w:rPr>
              <w:t>min.</w:t>
            </w:r>
          </w:p>
        </w:tc>
        <w:tc>
          <w:tcPr>
            <w:tcW w:w="7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>
            <w:pPr>
              <w:keepNext/>
              <w:widowControl w:val="0"/>
              <w:tabs>
                <w:tab w:val="left" w:pos="0"/>
              </w:tabs>
              <w:snapToGrid w:val="0"/>
              <w:ind w:left="576" w:hanging="576"/>
              <w:outlineLvl w:val="1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szCs w:val="24"/>
                <w:u w:val="single"/>
                <w:lang w:eastAsia="ar-SA"/>
              </w:rPr>
              <w:t>Profilaktyka zaburzeń mowy, wczesna diagnoza</w:t>
            </w:r>
          </w:p>
          <w:p w:rsidR="00E1032E" w:rsidRDefault="00525ED0">
            <w:pPr>
              <w:keepNext/>
              <w:widowControl w:val="0"/>
              <w:tabs>
                <w:tab w:val="left" w:pos="0"/>
              </w:tabs>
              <w:ind w:left="576" w:hanging="576"/>
              <w:outlineLvl w:val="1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Cel:</w:t>
            </w:r>
          </w:p>
          <w:p w:rsidR="00E1032E" w:rsidRDefault="00525ED0" w:rsidP="006B117B">
            <w:pPr>
              <w:keepNext/>
              <w:widowControl w:val="0"/>
              <w:tabs>
                <w:tab w:val="left" w:pos="0"/>
              </w:tabs>
              <w:ind w:left="89" w:hanging="89"/>
              <w:outlineLvl w:val="1"/>
              <w:rPr>
                <w:rFonts w:eastAsia="Times New Roman"/>
                <w:bCs/>
                <w:szCs w:val="24"/>
                <w:lang w:eastAsia="ar-SA"/>
              </w:rPr>
            </w:pPr>
            <w:r>
              <w:rPr>
                <w:rFonts w:eastAsia="Times New Roman"/>
                <w:bCs/>
                <w:szCs w:val="24"/>
                <w:lang w:eastAsia="ar-SA"/>
              </w:rPr>
              <w:t>- zapoznanie z etapami rozwoju mowy dziecka oraz metodami stymulującymi jej</w:t>
            </w:r>
            <w:r w:rsidR="006B117B">
              <w:rPr>
                <w:rFonts w:eastAsia="Times New Roman"/>
                <w:bCs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ar-SA"/>
              </w:rPr>
              <w:t>rozwój</w:t>
            </w:r>
            <w:r w:rsidR="006B117B">
              <w:rPr>
                <w:rFonts w:eastAsia="Times New Roman"/>
                <w:bCs/>
                <w:szCs w:val="24"/>
                <w:lang w:eastAsia="ar-SA"/>
              </w:rPr>
              <w:t>.</w:t>
            </w:r>
          </w:p>
          <w:p w:rsidR="006B117B" w:rsidRDefault="006B117B" w:rsidP="006B117B">
            <w:pPr>
              <w:keepNext/>
              <w:widowControl w:val="0"/>
              <w:tabs>
                <w:tab w:val="left" w:pos="0"/>
              </w:tabs>
              <w:ind w:left="89" w:hanging="89"/>
              <w:outlineLvl w:val="1"/>
              <w:rPr>
                <w:rFonts w:eastAsia="Times New Roman"/>
                <w:bCs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rodzice dzieci w wieku przedszkolnym</w:t>
            </w:r>
          </w:p>
        </w:tc>
      </w:tr>
      <w:tr w:rsidR="00E1032E" w:rsidTr="006B117B"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Pr="009279E8" w:rsidRDefault="00E1032E" w:rsidP="009279E8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365"/>
              </w:tabs>
              <w:snapToGrid w:val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ind w:left="470" w:hanging="47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mgr Piotr Cichocki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60 min.</w:t>
            </w:r>
          </w:p>
          <w:p w:rsidR="00E1032E" w:rsidRDefault="00E1032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  <w:p w:rsidR="00E1032E" w:rsidRDefault="00E1032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  <w:p w:rsidR="00E1032E" w:rsidRDefault="00E1032E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72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32E" w:rsidRDefault="00525ED0">
            <w:pPr>
              <w:keepNext/>
              <w:widowControl w:val="0"/>
              <w:tabs>
                <w:tab w:val="left" w:pos="0"/>
              </w:tabs>
              <w:ind w:left="576" w:hanging="576"/>
              <w:outlineLvl w:val="1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szCs w:val="24"/>
                <w:u w:val="single"/>
                <w:lang w:eastAsia="ar-SA"/>
              </w:rPr>
              <w:t>Dziecko niespokojne - nadpobudliwość psychoruchowa</w:t>
            </w:r>
          </w:p>
          <w:p w:rsidR="00E1032E" w:rsidRDefault="00525ED0">
            <w:pPr>
              <w:keepNext/>
              <w:widowControl w:val="0"/>
              <w:tabs>
                <w:tab w:val="left" w:pos="0"/>
              </w:tabs>
              <w:ind w:left="576" w:hanging="576"/>
              <w:outlineLvl w:val="1"/>
              <w:rPr>
                <w:rFonts w:eastAsia="Times New Roman"/>
                <w:bCs/>
                <w:szCs w:val="24"/>
                <w:lang w:eastAsia="ar-SA"/>
              </w:rPr>
            </w:pPr>
            <w:r>
              <w:rPr>
                <w:rFonts w:eastAsia="Times New Roman"/>
                <w:bCs/>
                <w:szCs w:val="24"/>
                <w:lang w:eastAsia="ar-SA"/>
              </w:rPr>
              <w:t>Cel:</w:t>
            </w:r>
          </w:p>
          <w:p w:rsidR="00E1032E" w:rsidRPr="006B117B" w:rsidRDefault="00525ED0" w:rsidP="006B117B">
            <w:pPr>
              <w:keepNext/>
              <w:widowControl w:val="0"/>
              <w:tabs>
                <w:tab w:val="left" w:pos="0"/>
              </w:tabs>
              <w:ind w:left="89" w:hanging="142"/>
              <w:outlineLvl w:val="1"/>
              <w:rPr>
                <w:rFonts w:eastAsia="Times New Roman"/>
                <w:bCs/>
                <w:szCs w:val="24"/>
                <w:lang w:eastAsia="ar-SA"/>
              </w:rPr>
            </w:pPr>
            <w:r>
              <w:rPr>
                <w:rFonts w:eastAsia="Times New Roman"/>
                <w:bCs/>
                <w:szCs w:val="24"/>
                <w:lang w:eastAsia="ar-SA"/>
              </w:rPr>
              <w:t>- zapoznanie z problemami nadpobudliwości psychoruchowej, przykładowe formy</w:t>
            </w:r>
            <w:r w:rsidR="006B117B">
              <w:rPr>
                <w:rFonts w:eastAsia="Times New Roman"/>
                <w:bCs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ar-SA"/>
              </w:rPr>
              <w:t>pomocy dziecku w pokonywaniu trudności związanych z nadpobudliwością</w:t>
            </w:r>
            <w:r w:rsidR="006B117B">
              <w:rPr>
                <w:rFonts w:eastAsia="Times New Roman"/>
                <w:bCs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ar-SA"/>
              </w:rPr>
              <w:t>psychoruchową</w:t>
            </w:r>
            <w:r w:rsidR="006B117B">
              <w:rPr>
                <w:rFonts w:eastAsia="Times New Roman"/>
                <w:bCs/>
                <w:szCs w:val="24"/>
                <w:lang w:eastAsia="ar-SA"/>
              </w:rPr>
              <w:t>.</w:t>
            </w:r>
          </w:p>
          <w:p w:rsidR="00E1032E" w:rsidRDefault="00E1032E">
            <w:pPr>
              <w:widowControl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32E" w:rsidRDefault="00525ED0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rodzice dzieci w wieku przedszkolnym </w:t>
            </w:r>
          </w:p>
        </w:tc>
      </w:tr>
      <w:tr w:rsidR="00911E32" w:rsidTr="006B117B">
        <w:trPr>
          <w:trHeight w:val="1427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E32" w:rsidRPr="009279E8" w:rsidRDefault="00911E32" w:rsidP="009279E8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365"/>
              </w:tabs>
              <w:snapToGrid w:val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E32" w:rsidRDefault="00911E3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mgr Marta Zawadzka 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E32" w:rsidRDefault="00911E3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60-90 min.</w:t>
            </w:r>
          </w:p>
        </w:tc>
        <w:tc>
          <w:tcPr>
            <w:tcW w:w="72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E32" w:rsidRDefault="00911E32" w:rsidP="00D93084">
            <w:pPr>
              <w:widowControl w:val="0"/>
              <w:snapToGrid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szCs w:val="24"/>
                <w:u w:val="single"/>
                <w:lang w:eastAsia="ar-SA"/>
              </w:rPr>
              <w:t>Dziecko w świecie zmysłów</w:t>
            </w:r>
          </w:p>
          <w:p w:rsidR="00911E32" w:rsidRDefault="00911E3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Cel:</w:t>
            </w:r>
          </w:p>
          <w:p w:rsidR="00911E32" w:rsidRDefault="00911E32" w:rsidP="006B117B">
            <w:pPr>
              <w:widowControl w:val="0"/>
              <w:snapToGrid w:val="0"/>
              <w:ind w:left="89" w:hanging="89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dostarczenie podstawowej wiedzy nt. wpływu zmysłów na rozwój i</w:t>
            </w:r>
            <w:r w:rsidR="006B117B">
              <w:rPr>
                <w:rFonts w:eastAsia="Times New Roman"/>
                <w:szCs w:val="24"/>
                <w:lang w:eastAsia="ar-SA"/>
              </w:rPr>
              <w:t> </w:t>
            </w:r>
            <w:r>
              <w:rPr>
                <w:rFonts w:eastAsia="Times New Roman"/>
                <w:szCs w:val="24"/>
                <w:lang w:eastAsia="ar-SA"/>
              </w:rPr>
              <w:t>funkcjonowanie dziecka,</w:t>
            </w:r>
          </w:p>
          <w:p w:rsidR="00911E32" w:rsidRDefault="00911E32" w:rsidP="006B117B">
            <w:pPr>
              <w:widowControl w:val="0"/>
              <w:snapToGrid w:val="0"/>
              <w:ind w:left="89" w:hanging="89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wypracowanie domowych sposobów stymulacji sensorycznej</w:t>
            </w:r>
            <w:r w:rsidR="006B117B">
              <w:rPr>
                <w:rFonts w:eastAsia="Times New Roman"/>
                <w:szCs w:val="24"/>
                <w:lang w:eastAsia="ar-SA"/>
              </w:rPr>
              <w:t>.</w:t>
            </w:r>
          </w:p>
          <w:p w:rsidR="006B117B" w:rsidRPr="00E6724B" w:rsidRDefault="006B117B" w:rsidP="006B117B">
            <w:pPr>
              <w:widowControl w:val="0"/>
              <w:snapToGrid w:val="0"/>
              <w:ind w:left="89" w:hanging="89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E32" w:rsidRDefault="00911E3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rodzice przedszkolaków (do 12 osób)</w:t>
            </w:r>
          </w:p>
          <w:p w:rsidR="00911E32" w:rsidRDefault="00911E3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</w:tr>
      <w:tr w:rsidR="0099765B" w:rsidTr="006B117B">
        <w:trPr>
          <w:trHeight w:val="106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65B" w:rsidRPr="009279E8" w:rsidRDefault="0099765B" w:rsidP="009279E8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365"/>
              </w:tabs>
              <w:snapToGrid w:val="0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911E32" w:rsidRPr="0099765B" w:rsidRDefault="00911E32" w:rsidP="009279E8">
            <w:pPr>
              <w:widowControl w:val="0"/>
              <w:tabs>
                <w:tab w:val="left" w:pos="365"/>
              </w:tabs>
              <w:snapToGrid w:val="0"/>
              <w:ind w:left="327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65B" w:rsidRDefault="00911E32" w:rsidP="00CC6423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mgr Krzysztofa Złotorzyńska </w:t>
            </w:r>
          </w:p>
          <w:p w:rsidR="00911E32" w:rsidRDefault="00911E32" w:rsidP="00CC6423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65B" w:rsidRDefault="0099765B" w:rsidP="00CC6423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60-90 min.</w:t>
            </w:r>
          </w:p>
        </w:tc>
        <w:tc>
          <w:tcPr>
            <w:tcW w:w="72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65B" w:rsidRDefault="00911E32" w:rsidP="00CC6423">
            <w:pPr>
              <w:widowControl w:val="0"/>
              <w:snapToGrid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szCs w:val="24"/>
                <w:u w:val="single"/>
                <w:lang w:eastAsia="ar-SA"/>
              </w:rPr>
              <w:t xml:space="preserve">Dziecko z niepłynnością mowy w klasie, grupie </w:t>
            </w:r>
          </w:p>
          <w:p w:rsidR="00911E32" w:rsidRDefault="00911E32" w:rsidP="00CC6423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911E32">
              <w:rPr>
                <w:rFonts w:eastAsia="Times New Roman"/>
                <w:szCs w:val="24"/>
                <w:lang w:eastAsia="ar-SA"/>
              </w:rPr>
              <w:t>Cel:</w:t>
            </w:r>
          </w:p>
          <w:p w:rsidR="00911E32" w:rsidRPr="00911E32" w:rsidRDefault="00911E32" w:rsidP="00CC6423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jak wspomóc dziecko z niepełnosprawnością</w:t>
            </w:r>
            <w:r w:rsidR="006B117B">
              <w:rPr>
                <w:rFonts w:eastAsia="Times New Roman"/>
                <w:szCs w:val="24"/>
                <w:lang w:eastAsia="ar-SA"/>
              </w:rPr>
              <w:t>.</w:t>
            </w:r>
          </w:p>
          <w:p w:rsidR="00911E32" w:rsidRPr="0099765B" w:rsidRDefault="00911E32" w:rsidP="00CC6423">
            <w:pPr>
              <w:widowControl w:val="0"/>
              <w:snapToGrid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5B" w:rsidRDefault="00E2589C" w:rsidP="00CC6423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nauczyciele </w:t>
            </w:r>
          </w:p>
          <w:p w:rsidR="00911E32" w:rsidRDefault="00911E32" w:rsidP="00CC6423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</w:tr>
      <w:tr w:rsidR="00911E32" w:rsidTr="006B117B">
        <w:trPr>
          <w:trHeight w:val="1235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E32" w:rsidRPr="009279E8" w:rsidRDefault="00911E32" w:rsidP="009279E8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365"/>
              </w:tabs>
              <w:snapToGrid w:val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E32" w:rsidRDefault="00911E32" w:rsidP="00911E32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mgr Krzysztofa Złotorzyńska </w:t>
            </w:r>
          </w:p>
          <w:p w:rsidR="00911E32" w:rsidRDefault="00911E3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  <w:p w:rsidR="00911E32" w:rsidRDefault="00911E3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E32" w:rsidRDefault="00911E3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60-90 min.</w:t>
            </w:r>
          </w:p>
        </w:tc>
        <w:tc>
          <w:tcPr>
            <w:tcW w:w="72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E32" w:rsidRDefault="00911E32" w:rsidP="00D93084">
            <w:pPr>
              <w:widowControl w:val="0"/>
              <w:snapToGrid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szCs w:val="24"/>
                <w:u w:val="single"/>
                <w:lang w:eastAsia="ar-SA"/>
              </w:rPr>
              <w:t>Dziecko z afazją w klasie, grupie</w:t>
            </w:r>
          </w:p>
          <w:p w:rsidR="00911E32" w:rsidRPr="00911E32" w:rsidRDefault="00911E3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911E32">
              <w:rPr>
                <w:rFonts w:eastAsia="Times New Roman"/>
                <w:szCs w:val="24"/>
                <w:lang w:eastAsia="ar-SA"/>
              </w:rPr>
              <w:t>Cel:</w:t>
            </w:r>
          </w:p>
          <w:p w:rsidR="00911E32" w:rsidRPr="00E6724B" w:rsidRDefault="00911E32" w:rsidP="006B117B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911E32">
              <w:rPr>
                <w:rFonts w:eastAsia="Times New Roman"/>
                <w:szCs w:val="24"/>
                <w:lang w:eastAsia="ar-SA"/>
              </w:rPr>
              <w:t>- jak wspomóc dziecko z afazją, sposoby oddziaływań</w:t>
            </w:r>
            <w:r w:rsidR="006B117B">
              <w:rPr>
                <w:rFonts w:eastAsia="Times New Roman"/>
                <w:szCs w:val="24"/>
                <w:lang w:eastAsia="ar-SA"/>
              </w:rPr>
              <w:t>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E32" w:rsidRDefault="00E2589C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nauczyciele </w:t>
            </w:r>
          </w:p>
          <w:p w:rsidR="00911E32" w:rsidRDefault="00911E32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</w:tr>
      <w:tr w:rsidR="00E6724B" w:rsidTr="006B117B">
        <w:trPr>
          <w:trHeight w:val="892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6724B" w:rsidRPr="009279E8" w:rsidRDefault="00E6724B" w:rsidP="009279E8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365"/>
              </w:tabs>
              <w:snapToGrid w:val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724B" w:rsidRDefault="00E6724B" w:rsidP="00E6724B">
            <w:pPr>
              <w:tabs>
                <w:tab w:val="left" w:pos="365"/>
              </w:tabs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mgr Justyna Grądzka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24B" w:rsidRDefault="00E6724B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60</w:t>
            </w:r>
            <w:r w:rsidR="00CF337E">
              <w:rPr>
                <w:rFonts w:eastAsia="Times New Roman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szCs w:val="24"/>
                <w:lang w:eastAsia="ar-SA"/>
              </w:rPr>
              <w:t>min.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24B" w:rsidRDefault="007340A2" w:rsidP="00D93084">
            <w:pPr>
              <w:widowControl w:val="0"/>
              <w:snapToGrid w:val="0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szCs w:val="24"/>
                <w:u w:val="single"/>
                <w:lang w:eastAsia="ar-SA"/>
              </w:rPr>
              <w:t>Otwarta jama ustna i co dalej?</w:t>
            </w:r>
          </w:p>
          <w:p w:rsidR="00E6724B" w:rsidRPr="00DA4D97" w:rsidRDefault="00E6724B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 w:rsidRPr="00DA4D97">
              <w:rPr>
                <w:rFonts w:eastAsia="Times New Roman"/>
                <w:szCs w:val="24"/>
                <w:lang w:eastAsia="ar-SA"/>
              </w:rPr>
              <w:t xml:space="preserve">Cel: </w:t>
            </w:r>
          </w:p>
          <w:p w:rsidR="00E6724B" w:rsidRPr="00DA1D9F" w:rsidRDefault="00E6724B" w:rsidP="006B117B">
            <w:pPr>
              <w:widowControl w:val="0"/>
              <w:snapToGrid w:val="0"/>
              <w:ind w:left="74" w:hanging="74"/>
              <w:rPr>
                <w:rFonts w:eastAsia="Times New Roman"/>
                <w:b/>
                <w:szCs w:val="24"/>
                <w:u w:val="single"/>
                <w:lang w:eastAsia="ar-SA"/>
              </w:rPr>
            </w:pPr>
            <w:r w:rsidRPr="00DA4D97">
              <w:rPr>
                <w:rFonts w:eastAsia="Times New Roman"/>
                <w:szCs w:val="24"/>
                <w:lang w:eastAsia="ar-SA"/>
              </w:rPr>
              <w:t>- zapoznanie się z</w:t>
            </w:r>
            <w:r w:rsidR="007340A2">
              <w:rPr>
                <w:rFonts w:eastAsia="Times New Roman"/>
                <w:szCs w:val="24"/>
                <w:lang w:eastAsia="ar-SA"/>
              </w:rPr>
              <w:t>e sposobami wspierania profilaktyki i możliwości terapeutycznych przy otwartej jamie ustnej</w:t>
            </w:r>
            <w:r w:rsidR="006B117B">
              <w:rPr>
                <w:rFonts w:eastAsia="Times New Roman"/>
                <w:szCs w:val="24"/>
                <w:lang w:eastAsia="ar-S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724B" w:rsidRDefault="00037941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rodzice/nauczyciele </w:t>
            </w:r>
          </w:p>
        </w:tc>
      </w:tr>
      <w:tr w:rsidR="00E6724B" w:rsidTr="006B117B">
        <w:trPr>
          <w:trHeight w:val="87"/>
        </w:trPr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24B" w:rsidRDefault="00E6724B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724B" w:rsidRDefault="00E6724B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4B" w:rsidRDefault="00E6724B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72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4B" w:rsidRPr="00E47C74" w:rsidRDefault="00E6724B" w:rsidP="00D93084">
            <w:pPr>
              <w:widowControl w:val="0"/>
              <w:snapToGrid w:val="0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4B" w:rsidRDefault="00E6724B" w:rsidP="00D93084">
            <w:pPr>
              <w:widowControl w:val="0"/>
              <w:snapToGrid w:val="0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E2589C" w:rsidRDefault="00E2589C" w:rsidP="00E6724B">
      <w:pPr>
        <w:snapToGrid w:val="0"/>
        <w:rPr>
          <w:rFonts w:eastAsia="Times New Roman"/>
          <w:b/>
          <w:sz w:val="28"/>
          <w:szCs w:val="28"/>
          <w:lang w:eastAsia="ar-SA"/>
        </w:rPr>
      </w:pPr>
    </w:p>
    <w:p w:rsidR="007340A2" w:rsidRDefault="007340A2" w:rsidP="00911E32">
      <w:pPr>
        <w:snapToGrid w:val="0"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7340A2" w:rsidRDefault="007340A2" w:rsidP="00911E32">
      <w:pPr>
        <w:snapToGrid w:val="0"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E1032E" w:rsidRDefault="00525ED0" w:rsidP="00911E32">
      <w:pPr>
        <w:snapToGrid w:val="0"/>
        <w:jc w:val="center"/>
        <w:rPr>
          <w:rFonts w:eastAsia="Times New Roman"/>
          <w:b/>
          <w:sz w:val="28"/>
          <w:szCs w:val="28"/>
          <w:lang w:eastAsia="ar-SA"/>
        </w:rPr>
      </w:pPr>
      <w:bookmarkStart w:id="1" w:name="_Hlk179194105"/>
      <w:r>
        <w:rPr>
          <w:rFonts w:eastAsia="Times New Roman"/>
          <w:b/>
          <w:sz w:val="28"/>
          <w:szCs w:val="28"/>
          <w:lang w:eastAsia="ar-SA"/>
        </w:rPr>
        <w:t>Ponadto proponujemy:</w:t>
      </w:r>
    </w:p>
    <w:p w:rsidR="006B117B" w:rsidRDefault="006B117B" w:rsidP="00911E32">
      <w:pPr>
        <w:snapToGrid w:val="0"/>
        <w:jc w:val="center"/>
        <w:rPr>
          <w:rFonts w:eastAsia="Times New Roman"/>
          <w:b/>
          <w:sz w:val="28"/>
          <w:szCs w:val="28"/>
          <w:lang w:eastAsia="ar-SA"/>
        </w:rPr>
      </w:pPr>
      <w:bookmarkStart w:id="2" w:name="_GoBack"/>
      <w:bookmarkEnd w:id="2"/>
    </w:p>
    <w:p w:rsidR="00E1032E" w:rsidRDefault="00525ED0">
      <w:pPr>
        <w:numPr>
          <w:ilvl w:val="0"/>
          <w:numId w:val="2"/>
        </w:numPr>
        <w:snapToGrid w:val="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obserwacje dziecka sprawiającego trudności wychowawcze czy przejawiającego zaburzenia rozwojowe i udzielenie wskazówek do dalszej pracy za zgodą rodziców lub prawnych opiekunów dziecka;</w:t>
      </w:r>
    </w:p>
    <w:p w:rsidR="00E1032E" w:rsidRDefault="00525ED0">
      <w:pPr>
        <w:numPr>
          <w:ilvl w:val="0"/>
          <w:numId w:val="2"/>
        </w:numPr>
        <w:snapToGrid w:val="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porady i konsultacje telefoniczne lub online w formie dyżurów dla rodziców i nauczycieli;</w:t>
      </w:r>
    </w:p>
    <w:p w:rsidR="00E1032E" w:rsidRDefault="00525ED0">
      <w:pPr>
        <w:numPr>
          <w:ilvl w:val="0"/>
          <w:numId w:val="2"/>
        </w:numPr>
        <w:snapToGrid w:val="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przesiewowe badania prognostyczne 5-6 latków;</w:t>
      </w:r>
    </w:p>
    <w:bookmarkEnd w:id="1"/>
    <w:p w:rsidR="007340A2" w:rsidRDefault="007340A2" w:rsidP="007340A2">
      <w:pPr>
        <w:ind w:left="284"/>
        <w:rPr>
          <w:rFonts w:eastAsia="Times New Roman"/>
          <w:b/>
          <w:bCs/>
          <w:sz w:val="28"/>
          <w:szCs w:val="28"/>
          <w:lang w:eastAsia="ar-SA"/>
        </w:rPr>
      </w:pPr>
    </w:p>
    <w:p w:rsidR="007340A2" w:rsidRDefault="007340A2" w:rsidP="007340A2">
      <w:pPr>
        <w:ind w:left="284"/>
        <w:rPr>
          <w:rFonts w:eastAsia="Times New Roman"/>
          <w:b/>
          <w:bCs/>
          <w:sz w:val="28"/>
          <w:szCs w:val="28"/>
          <w:lang w:eastAsia="ar-SA"/>
        </w:rPr>
      </w:pPr>
    </w:p>
    <w:p w:rsidR="007340A2" w:rsidRDefault="007340A2" w:rsidP="007340A2">
      <w:pPr>
        <w:ind w:left="284"/>
        <w:rPr>
          <w:rFonts w:eastAsia="Times New Roman"/>
          <w:b/>
          <w:bCs/>
          <w:sz w:val="28"/>
          <w:szCs w:val="28"/>
          <w:lang w:eastAsia="ar-SA"/>
        </w:rPr>
      </w:pPr>
    </w:p>
    <w:p w:rsidR="007340A2" w:rsidRDefault="007340A2" w:rsidP="007340A2">
      <w:pPr>
        <w:ind w:left="284"/>
        <w:rPr>
          <w:rFonts w:eastAsia="Times New Roman"/>
          <w:b/>
          <w:bCs/>
          <w:sz w:val="28"/>
          <w:szCs w:val="28"/>
          <w:lang w:eastAsia="ar-SA"/>
        </w:rPr>
      </w:pPr>
    </w:p>
    <w:p w:rsidR="007340A2" w:rsidRDefault="007340A2" w:rsidP="007340A2">
      <w:pPr>
        <w:ind w:left="284"/>
        <w:rPr>
          <w:rFonts w:eastAsia="Times New Roman"/>
          <w:b/>
          <w:bCs/>
          <w:sz w:val="28"/>
          <w:szCs w:val="28"/>
          <w:lang w:eastAsia="ar-SA"/>
        </w:rPr>
      </w:pPr>
    </w:p>
    <w:p w:rsidR="007340A2" w:rsidRDefault="007340A2" w:rsidP="0074656A">
      <w:pPr>
        <w:rPr>
          <w:rFonts w:eastAsia="Times New Roman"/>
          <w:b/>
          <w:bCs/>
          <w:sz w:val="28"/>
          <w:szCs w:val="28"/>
          <w:lang w:eastAsia="ar-SA"/>
        </w:rPr>
      </w:pPr>
      <w:bookmarkStart w:id="3" w:name="_Hlk179194133"/>
    </w:p>
    <w:p w:rsidR="009279E8" w:rsidRDefault="009279E8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9279E8" w:rsidRDefault="009279E8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E1032E" w:rsidRDefault="00525ED0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UWAGA!</w:t>
      </w:r>
    </w:p>
    <w:p w:rsidR="00E1032E" w:rsidRDefault="00E1032E">
      <w:pPr>
        <w:jc w:val="both"/>
        <w:rPr>
          <w:rFonts w:eastAsia="Times New Roman"/>
          <w:b/>
          <w:bCs/>
          <w:sz w:val="6"/>
          <w:szCs w:val="6"/>
          <w:lang w:eastAsia="ar-SA"/>
        </w:rPr>
      </w:pPr>
    </w:p>
    <w:p w:rsidR="00E1032E" w:rsidRDefault="00525ED0">
      <w:pPr>
        <w:jc w:val="center"/>
        <w:rPr>
          <w:rFonts w:eastAsia="Times New Roman"/>
          <w:b/>
          <w:bCs/>
          <w:sz w:val="28"/>
          <w:szCs w:val="28"/>
          <w:u w:val="single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 xml:space="preserve">Prosimy o przeanalizowanie i skorzystanie z naszej oferty wpisując na formularzu do </w:t>
      </w:r>
      <w:r w:rsidR="007340A2">
        <w:rPr>
          <w:rFonts w:eastAsia="Times New Roman"/>
          <w:b/>
          <w:bCs/>
          <w:sz w:val="28"/>
          <w:szCs w:val="28"/>
          <w:u w:val="single"/>
          <w:lang w:eastAsia="ar-SA"/>
        </w:rPr>
        <w:t>2</w:t>
      </w:r>
      <w:r>
        <w:rPr>
          <w:rFonts w:eastAsia="Times New Roman"/>
          <w:b/>
          <w:bCs/>
          <w:sz w:val="28"/>
          <w:szCs w:val="28"/>
          <w:u w:val="single"/>
          <w:lang w:eastAsia="ar-SA"/>
        </w:rPr>
        <w:t xml:space="preserve"> form.</w:t>
      </w:r>
    </w:p>
    <w:p w:rsidR="00E1032E" w:rsidRDefault="00E1032E">
      <w:pPr>
        <w:jc w:val="center"/>
        <w:rPr>
          <w:rFonts w:eastAsia="Times New Roman"/>
          <w:b/>
          <w:bCs/>
          <w:sz w:val="28"/>
          <w:szCs w:val="28"/>
          <w:u w:val="single"/>
          <w:lang w:eastAsia="ar-SA"/>
        </w:rPr>
      </w:pPr>
    </w:p>
    <w:p w:rsidR="00E1032E" w:rsidRDefault="00525ED0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Realizacja zajęć jest uzależniona od możliwości organizacyjnych poradni. Ustalenie terminu po indywidualnym kontakcie z osobami prowadzącymi zajęcia.</w:t>
      </w:r>
    </w:p>
    <w:p w:rsidR="00E1032E" w:rsidRDefault="00E1032E">
      <w:pPr>
        <w:rPr>
          <w:rFonts w:eastAsia="Times New Roman"/>
          <w:b/>
          <w:bCs/>
          <w:sz w:val="20"/>
          <w:szCs w:val="20"/>
          <w:lang w:eastAsia="ar-SA"/>
        </w:rPr>
      </w:pPr>
    </w:p>
    <w:p w:rsidR="00E1032E" w:rsidRDefault="00E1032E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E1032E" w:rsidRDefault="00525ED0">
      <w:pPr>
        <w:jc w:val="center"/>
        <w:rPr>
          <w:rFonts w:eastAsia="Times New Roman"/>
          <w:b/>
          <w:bCs/>
          <w:sz w:val="28"/>
          <w:szCs w:val="28"/>
          <w:u w:val="single"/>
          <w:lang w:eastAsia="ar-SA"/>
        </w:rPr>
      </w:pPr>
      <w:r>
        <w:rPr>
          <w:rFonts w:eastAsia="Times New Roman"/>
          <w:b/>
          <w:bCs/>
          <w:sz w:val="28"/>
          <w:szCs w:val="28"/>
          <w:u w:val="single"/>
          <w:lang w:eastAsia="ar-SA"/>
        </w:rPr>
        <w:t>W przypadku realizacji zadań przez pracowników poradni na terenie przedszkola zwracamy się z prośbą o zapewnienie bezpiecznych i higienicznych warunków pobytu zgodnie z zaleceniami GIS i rekomendacjami MEN.</w:t>
      </w:r>
      <w:bookmarkStart w:id="4" w:name="_Hlk50930485"/>
      <w:bookmarkEnd w:id="4"/>
    </w:p>
    <w:p w:rsidR="00E6724B" w:rsidRDefault="00E6724B" w:rsidP="0074656A">
      <w:pPr>
        <w:rPr>
          <w:rFonts w:eastAsia="Times New Roman"/>
          <w:b/>
          <w:bCs/>
          <w:sz w:val="28"/>
          <w:szCs w:val="28"/>
          <w:lang w:eastAsia="ar-SA"/>
        </w:rPr>
      </w:pPr>
    </w:p>
    <w:p w:rsidR="00E1032E" w:rsidRDefault="00525ED0">
      <w:pPr>
        <w:spacing w:after="200" w:line="276" w:lineRule="auto"/>
        <w:jc w:val="center"/>
      </w:pPr>
      <w:r>
        <w:rPr>
          <w:b/>
          <w:sz w:val="28"/>
          <w:szCs w:val="28"/>
          <w:u w:val="single"/>
        </w:rPr>
        <w:t xml:space="preserve">WSPOMAGANIE ROZWOJU PRZEDSZKOLI </w:t>
      </w:r>
    </w:p>
    <w:p w:rsidR="00E1032E" w:rsidRDefault="00525ED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Udział pracowników Powiatowej Poradni Psychologiczno – Pedagogicznej w następujących etapach:</w:t>
      </w:r>
    </w:p>
    <w:p w:rsidR="00E1032E" w:rsidRDefault="00525ED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diagnoza problemu rozpoznanego przez przedszkole,</w:t>
      </w:r>
    </w:p>
    <w:p w:rsidR="00E1032E" w:rsidRDefault="00525ED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zaplanowanie działań zmierzających do rozwiązania problemu/poprawy funkcjonowania w obszarze problemowym,</w:t>
      </w:r>
    </w:p>
    <w:p w:rsidR="00E1032E" w:rsidRDefault="00525ED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monitorowanie realizacji zaplanowanych działań,</w:t>
      </w:r>
    </w:p>
    <w:p w:rsidR="002F1C40" w:rsidRPr="007340A2" w:rsidRDefault="00525ED0" w:rsidP="007340A2">
      <w:pPr>
        <w:rPr>
          <w:rFonts w:eastAsia="Times New Roman"/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>- podsumowanie efektów i sformułowanie wniosków do dalszego rozwoju przedszkola.</w:t>
      </w:r>
      <w:r>
        <w:rPr>
          <w:rFonts w:eastAsia="Times New Roman"/>
          <w:b/>
          <w:bCs/>
          <w:szCs w:val="24"/>
          <w:lang w:eastAsia="ar-SA"/>
        </w:rPr>
        <w:t xml:space="preserve"> </w:t>
      </w:r>
      <w:bookmarkEnd w:id="3"/>
    </w:p>
    <w:sectPr w:rsidR="002F1C40" w:rsidRPr="007340A2" w:rsidSect="009279E8">
      <w:pgSz w:w="16838" w:h="11906" w:orient="landscape"/>
      <w:pgMar w:top="1276" w:right="1417" w:bottom="42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0DF3"/>
    <w:multiLevelType w:val="hybridMultilevel"/>
    <w:tmpl w:val="CF3CB47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438A"/>
    <w:multiLevelType w:val="hybridMultilevel"/>
    <w:tmpl w:val="70E43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20B1"/>
    <w:multiLevelType w:val="multilevel"/>
    <w:tmpl w:val="98B62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DE17749"/>
    <w:multiLevelType w:val="multilevel"/>
    <w:tmpl w:val="02ACE1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3F7446"/>
    <w:multiLevelType w:val="multilevel"/>
    <w:tmpl w:val="F606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69E64E6"/>
    <w:multiLevelType w:val="multilevel"/>
    <w:tmpl w:val="41142E1E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736B5C"/>
    <w:multiLevelType w:val="multilevel"/>
    <w:tmpl w:val="109ED454"/>
    <w:lvl w:ilvl="0">
      <w:start w:val="1"/>
      <w:numFmt w:val="decimal"/>
      <w:lvlText w:val="%1)"/>
      <w:lvlJc w:val="left"/>
      <w:pPr>
        <w:tabs>
          <w:tab w:val="num" w:pos="0"/>
        </w:tabs>
        <w:ind w:left="115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15" w:hanging="180"/>
      </w:pPr>
    </w:lvl>
  </w:abstractNum>
  <w:abstractNum w:abstractNumId="7" w15:restartNumberingAfterBreak="0">
    <w:nsid w:val="5AF95EC6"/>
    <w:multiLevelType w:val="multilevel"/>
    <w:tmpl w:val="F606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2B716A5"/>
    <w:multiLevelType w:val="hybridMultilevel"/>
    <w:tmpl w:val="D0586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32E"/>
    <w:rsid w:val="00004CBF"/>
    <w:rsid w:val="00037941"/>
    <w:rsid w:val="00115C19"/>
    <w:rsid w:val="00120097"/>
    <w:rsid w:val="001425F3"/>
    <w:rsid w:val="002F1C40"/>
    <w:rsid w:val="00342E70"/>
    <w:rsid w:val="003A401C"/>
    <w:rsid w:val="00525ED0"/>
    <w:rsid w:val="006A099A"/>
    <w:rsid w:val="006B117B"/>
    <w:rsid w:val="007340A2"/>
    <w:rsid w:val="0074656A"/>
    <w:rsid w:val="00785FD9"/>
    <w:rsid w:val="00911E32"/>
    <w:rsid w:val="009279E8"/>
    <w:rsid w:val="00987C0B"/>
    <w:rsid w:val="0099765B"/>
    <w:rsid w:val="00CF337E"/>
    <w:rsid w:val="00D30FD3"/>
    <w:rsid w:val="00E1032E"/>
    <w:rsid w:val="00E2589C"/>
    <w:rsid w:val="00E6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6341"/>
  <w15:docId w15:val="{88B5662D-8DCD-424E-AFB0-9FDBBFC3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989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B6C79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B6C79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99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E724B-BDA4-4738-9388-940C9038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dc:description/>
  <cp:lastModifiedBy>Aleksandra Korzeniecka</cp:lastModifiedBy>
  <cp:revision>7</cp:revision>
  <cp:lastPrinted>2023-09-27T12:05:00Z</cp:lastPrinted>
  <dcterms:created xsi:type="dcterms:W3CDTF">2024-10-07T10:12:00Z</dcterms:created>
  <dcterms:modified xsi:type="dcterms:W3CDTF">2025-10-29T09:09:00Z</dcterms:modified>
  <dc:language>pl-PL</dc:language>
</cp:coreProperties>
</file>