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CEB" w:rsidRDefault="00042CEB">
      <w:pPr>
        <w:rPr>
          <w:rFonts w:eastAsia="Times New Roman"/>
          <w:b/>
          <w:bCs/>
          <w:color w:val="000000"/>
          <w:szCs w:val="24"/>
          <w:lang w:eastAsia="ar-SA"/>
        </w:rPr>
      </w:pPr>
    </w:p>
    <w:p w:rsidR="00105E25" w:rsidRDefault="008959A9">
      <w:pPr>
        <w:rPr>
          <w:rFonts w:eastAsia="Times New Roman"/>
          <w:b/>
          <w:bCs/>
          <w:color w:val="000000"/>
          <w:szCs w:val="24"/>
          <w:lang w:eastAsia="ar-SA"/>
        </w:rPr>
      </w:pPr>
      <w:r>
        <w:rPr>
          <w:noProof/>
          <w:lang w:eastAsia="pl-PL"/>
        </w:rPr>
        <w:drawing>
          <wp:inline distT="0" distB="0" distL="0" distR="0">
            <wp:extent cx="2514600" cy="2286000"/>
            <wp:effectExtent l="0" t="0" r="0" b="0"/>
            <wp:docPr id="1" name="Obraz 1" descr="C:\Users\STACJA 33\Downloads\logo_poradnia kop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STACJA 33\Downloads\logo_poradnia kopia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E25" w:rsidRDefault="00105E25">
      <w:pPr>
        <w:rPr>
          <w:rFonts w:eastAsia="Times New Roman"/>
          <w:b/>
          <w:bCs/>
          <w:color w:val="000000"/>
          <w:szCs w:val="24"/>
          <w:lang w:eastAsia="ar-SA"/>
        </w:rPr>
      </w:pPr>
    </w:p>
    <w:p w:rsidR="00105E25" w:rsidRDefault="00105E25">
      <w:pPr>
        <w:rPr>
          <w:rFonts w:eastAsia="Times New Roman"/>
          <w:b/>
          <w:bCs/>
          <w:color w:val="000000"/>
          <w:szCs w:val="24"/>
          <w:lang w:eastAsia="ar-SA"/>
        </w:rPr>
      </w:pPr>
    </w:p>
    <w:p w:rsidR="00105E25" w:rsidRDefault="00105E25">
      <w:pPr>
        <w:rPr>
          <w:rFonts w:eastAsia="Times New Roman"/>
          <w:b/>
          <w:bCs/>
          <w:color w:val="000000"/>
          <w:szCs w:val="24"/>
          <w:lang w:eastAsia="ar-SA"/>
        </w:rPr>
      </w:pPr>
    </w:p>
    <w:p w:rsidR="00105E25" w:rsidRDefault="00105E25">
      <w:pPr>
        <w:rPr>
          <w:rFonts w:eastAsia="Times New Roman"/>
          <w:b/>
          <w:bCs/>
          <w:szCs w:val="24"/>
          <w:lang w:eastAsia="ar-SA"/>
        </w:rPr>
      </w:pPr>
    </w:p>
    <w:p w:rsidR="00105E25" w:rsidRDefault="008959A9">
      <w:pPr>
        <w:ind w:right="240"/>
        <w:jc w:val="right"/>
        <w:rPr>
          <w:rFonts w:ascii="Comic Sans MS" w:eastAsia="Times New Roman" w:hAnsi="Comic Sans MS"/>
          <w:b/>
          <w:bCs/>
          <w:color w:val="0000FF"/>
          <w:sz w:val="52"/>
          <w:szCs w:val="52"/>
          <w:lang w:eastAsia="ar-SA"/>
        </w:rPr>
      </w:pPr>
      <w:r>
        <w:rPr>
          <w:rFonts w:ascii="Comic Sans MS" w:eastAsia="Times New Roman" w:hAnsi="Comic Sans MS"/>
          <w:b/>
          <w:bCs/>
          <w:color w:val="0000FF"/>
          <w:sz w:val="28"/>
          <w:szCs w:val="24"/>
          <w:lang w:eastAsia="ar-SA"/>
        </w:rPr>
        <w:t xml:space="preserve"> </w:t>
      </w:r>
      <w:r w:rsidR="008D792C">
        <w:rPr>
          <w:rFonts w:eastAsia="Times New Roman"/>
          <w:b/>
          <w:bCs/>
          <w:color w:val="0000FF"/>
          <w:sz w:val="52"/>
          <w:szCs w:val="52"/>
          <w:lang w:eastAsia="ar-SA"/>
        </w:rPr>
        <w:t>ROK SZKOLNY 202</w:t>
      </w:r>
      <w:r w:rsidR="000063AF">
        <w:rPr>
          <w:rFonts w:eastAsia="Times New Roman"/>
          <w:b/>
          <w:bCs/>
          <w:color w:val="0000FF"/>
          <w:sz w:val="52"/>
          <w:szCs w:val="52"/>
          <w:lang w:eastAsia="ar-SA"/>
        </w:rPr>
        <w:t>4</w:t>
      </w:r>
      <w:r w:rsidR="008D792C">
        <w:rPr>
          <w:rFonts w:eastAsia="Times New Roman"/>
          <w:b/>
          <w:bCs/>
          <w:color w:val="0000FF"/>
          <w:sz w:val="52"/>
          <w:szCs w:val="52"/>
          <w:lang w:eastAsia="ar-SA"/>
        </w:rPr>
        <w:t>/202</w:t>
      </w:r>
      <w:r w:rsidR="000063AF">
        <w:rPr>
          <w:rFonts w:eastAsia="Times New Roman"/>
          <w:b/>
          <w:bCs/>
          <w:color w:val="0000FF"/>
          <w:sz w:val="52"/>
          <w:szCs w:val="52"/>
          <w:lang w:eastAsia="ar-SA"/>
        </w:rPr>
        <w:t>5</w:t>
      </w:r>
    </w:p>
    <w:p w:rsidR="00105E25" w:rsidRDefault="00105E25">
      <w:pPr>
        <w:rPr>
          <w:rFonts w:eastAsiaTheme="minorEastAsia"/>
          <w:color w:val="0000FF"/>
          <w:spacing w:val="15"/>
          <w:szCs w:val="24"/>
          <w:lang w:eastAsia="ar-SA"/>
        </w:rPr>
      </w:pPr>
    </w:p>
    <w:p w:rsidR="00105E25" w:rsidRDefault="008959A9">
      <w:pPr>
        <w:jc w:val="right"/>
      </w:pPr>
      <w:r>
        <w:rPr>
          <w:rFonts w:eastAsia="Times New Roman"/>
          <w:b/>
          <w:bCs/>
          <w:color w:val="0000FF"/>
          <w:sz w:val="48"/>
          <w:szCs w:val="48"/>
          <w:lang w:eastAsia="ar-SA"/>
        </w:rPr>
        <w:t xml:space="preserve">                                                               OFERTA</w:t>
      </w:r>
    </w:p>
    <w:p w:rsidR="00105E25" w:rsidRDefault="008959A9">
      <w:pPr>
        <w:jc w:val="right"/>
      </w:pPr>
      <w:r>
        <w:rPr>
          <w:rFonts w:eastAsia="Times New Roman"/>
          <w:b/>
          <w:bCs/>
          <w:color w:val="0000FF"/>
          <w:sz w:val="48"/>
          <w:szCs w:val="48"/>
          <w:lang w:eastAsia="ar-SA"/>
        </w:rPr>
        <w:t xml:space="preserve">POWIATOWEJ PORADNI </w:t>
      </w:r>
    </w:p>
    <w:p w:rsidR="00105E25" w:rsidRDefault="008959A9">
      <w:pPr>
        <w:jc w:val="right"/>
      </w:pPr>
      <w:r>
        <w:rPr>
          <w:rFonts w:eastAsia="Times New Roman"/>
          <w:b/>
          <w:bCs/>
          <w:color w:val="0000FF"/>
          <w:sz w:val="48"/>
          <w:szCs w:val="48"/>
          <w:lang w:eastAsia="ar-SA"/>
        </w:rPr>
        <w:t>PSYCHOLOGICZNO–PEDAGOGICZNEJ</w:t>
      </w:r>
    </w:p>
    <w:p w:rsidR="00105E25" w:rsidRDefault="008959A9">
      <w:pPr>
        <w:jc w:val="right"/>
      </w:pPr>
      <w:r>
        <w:rPr>
          <w:rFonts w:eastAsia="Times New Roman"/>
          <w:b/>
          <w:bCs/>
          <w:color w:val="0000FF"/>
          <w:sz w:val="48"/>
          <w:szCs w:val="48"/>
          <w:lang w:eastAsia="ar-SA"/>
        </w:rPr>
        <w:t>W BIAŁYMSTOKU</w:t>
      </w:r>
    </w:p>
    <w:p w:rsidR="00105E25" w:rsidRDefault="00105E25">
      <w:pPr>
        <w:jc w:val="center"/>
        <w:rPr>
          <w:rFonts w:eastAsia="Times New Roman"/>
          <w:b/>
          <w:bCs/>
          <w:color w:val="0070C0"/>
          <w:sz w:val="16"/>
          <w:szCs w:val="16"/>
          <w:lang w:eastAsia="ar-SA"/>
        </w:rPr>
      </w:pPr>
    </w:p>
    <w:p w:rsidR="00105E25" w:rsidRDefault="008959A9">
      <w:r>
        <w:rPr>
          <w:rFonts w:eastAsiaTheme="minorEastAsia"/>
          <w:color w:val="5A5A5A" w:themeColor="text1" w:themeTint="A5"/>
          <w:spacing w:val="15"/>
          <w:szCs w:val="24"/>
          <w:lang w:eastAsia="ar-SA"/>
        </w:rPr>
        <w:t xml:space="preserve">                                                      </w:t>
      </w:r>
    </w:p>
    <w:p w:rsidR="00105E25" w:rsidRDefault="00105E25">
      <w:pPr>
        <w:rPr>
          <w:rFonts w:eastAsiaTheme="minorEastAsia"/>
          <w:color w:val="5A5A5A" w:themeColor="text1" w:themeTint="A5"/>
          <w:spacing w:val="15"/>
          <w:szCs w:val="24"/>
          <w:lang w:eastAsia="ar-SA"/>
        </w:rPr>
      </w:pPr>
    </w:p>
    <w:p w:rsidR="00105E25" w:rsidRDefault="008959A9">
      <w:pPr>
        <w:jc w:val="right"/>
        <w:rPr>
          <w:rFonts w:eastAsiaTheme="minorEastAsia"/>
          <w:b/>
          <w:i/>
          <w:color w:val="00CC00"/>
          <w:spacing w:val="15"/>
          <w:sz w:val="48"/>
          <w:szCs w:val="48"/>
          <w:u w:val="single"/>
          <w:lang w:eastAsia="ar-SA"/>
        </w:rPr>
      </w:pPr>
      <w:r>
        <w:rPr>
          <w:rFonts w:eastAsiaTheme="minorEastAsia"/>
          <w:color w:val="5A5A5A" w:themeColor="text1" w:themeTint="A5"/>
          <w:spacing w:val="15"/>
          <w:szCs w:val="24"/>
          <w:lang w:eastAsia="ar-SA"/>
        </w:rPr>
        <w:t xml:space="preserve"> </w:t>
      </w:r>
      <w:proofErr w:type="gramStart"/>
      <w:r>
        <w:rPr>
          <w:rFonts w:eastAsiaTheme="minorEastAsia"/>
          <w:b/>
          <w:color w:val="00CC00"/>
          <w:spacing w:val="15"/>
          <w:sz w:val="48"/>
          <w:szCs w:val="48"/>
          <w:u w:val="single"/>
          <w:lang w:eastAsia="ar-SA"/>
        </w:rPr>
        <w:t xml:space="preserve">DLA </w:t>
      </w:r>
      <w:r>
        <w:rPr>
          <w:rFonts w:eastAsiaTheme="minorEastAsia"/>
          <w:b/>
          <w:color w:val="00CC00"/>
          <w:spacing w:val="15"/>
          <w:szCs w:val="24"/>
          <w:u w:val="single"/>
          <w:lang w:eastAsia="ar-SA"/>
        </w:rPr>
        <w:t xml:space="preserve"> </w:t>
      </w:r>
      <w:r>
        <w:rPr>
          <w:rFonts w:eastAsiaTheme="minorEastAsia"/>
          <w:b/>
          <w:color w:val="00CC00"/>
          <w:spacing w:val="15"/>
          <w:sz w:val="48"/>
          <w:szCs w:val="48"/>
          <w:u w:val="single"/>
          <w:lang w:eastAsia="ar-SA"/>
        </w:rPr>
        <w:t>SZKÓŁ</w:t>
      </w:r>
      <w:proofErr w:type="gramEnd"/>
      <w:r>
        <w:rPr>
          <w:rFonts w:eastAsiaTheme="minorEastAsia"/>
          <w:b/>
          <w:color w:val="00CC00"/>
          <w:spacing w:val="15"/>
          <w:sz w:val="48"/>
          <w:szCs w:val="48"/>
          <w:u w:val="single"/>
          <w:lang w:eastAsia="ar-SA"/>
        </w:rPr>
        <w:t xml:space="preserve"> PONADPODSTAWOWYCH </w:t>
      </w:r>
      <w:r>
        <w:rPr>
          <w:rFonts w:eastAsiaTheme="minorEastAsia"/>
          <w:b/>
          <w:color w:val="00CC00"/>
          <w:spacing w:val="15"/>
          <w:szCs w:val="24"/>
          <w:u w:val="single"/>
          <w:lang w:eastAsia="ar-SA"/>
        </w:rPr>
        <w:t xml:space="preserve">                 </w:t>
      </w:r>
      <w:r>
        <w:rPr>
          <w:rFonts w:eastAsiaTheme="minorEastAsia"/>
          <w:b/>
          <w:i/>
          <w:color w:val="00CC00"/>
          <w:spacing w:val="15"/>
          <w:sz w:val="48"/>
          <w:szCs w:val="48"/>
          <w:u w:val="single"/>
          <w:lang w:eastAsia="ar-SA"/>
        </w:rPr>
        <w:t xml:space="preserve">                              </w:t>
      </w:r>
    </w:p>
    <w:p w:rsidR="00105E25" w:rsidRDefault="00105E25">
      <w:pPr>
        <w:rPr>
          <w:rFonts w:eastAsia="Times New Roman"/>
          <w:color w:val="92D050"/>
          <w:szCs w:val="24"/>
          <w:lang w:eastAsia="ar-SA"/>
        </w:rPr>
      </w:pPr>
    </w:p>
    <w:p w:rsidR="00105E25" w:rsidRDefault="00105E25">
      <w:pPr>
        <w:rPr>
          <w:rFonts w:eastAsiaTheme="minorEastAsia"/>
          <w:color w:val="5A5A5A" w:themeColor="text1" w:themeTint="A5"/>
          <w:spacing w:val="15"/>
          <w:szCs w:val="24"/>
          <w:lang w:eastAsia="ar-SA"/>
        </w:rPr>
      </w:pPr>
    </w:p>
    <w:p w:rsidR="00105E25" w:rsidRDefault="00105E25">
      <w:pPr>
        <w:rPr>
          <w:rFonts w:eastAsia="Times New Roman"/>
          <w:szCs w:val="24"/>
          <w:lang w:eastAsia="ar-SA"/>
        </w:rPr>
      </w:pPr>
    </w:p>
    <w:p w:rsidR="00105E25" w:rsidRDefault="00105E25">
      <w:pPr>
        <w:rPr>
          <w:rFonts w:eastAsia="Times New Roman"/>
          <w:szCs w:val="24"/>
          <w:lang w:eastAsia="ar-SA"/>
        </w:rPr>
      </w:pPr>
    </w:p>
    <w:p w:rsidR="00105E25" w:rsidRDefault="008959A9">
      <w:pPr>
        <w:rPr>
          <w:rFonts w:eastAsiaTheme="minorEastAsia"/>
          <w:b/>
          <w:spacing w:val="15"/>
          <w:szCs w:val="24"/>
          <w:lang w:eastAsia="ar-SA"/>
        </w:rPr>
      </w:pPr>
      <w:r>
        <w:br w:type="page"/>
      </w:r>
    </w:p>
    <w:p w:rsidR="00105E25" w:rsidRDefault="008959A9">
      <w:pPr>
        <w:rPr>
          <w:rFonts w:eastAsiaTheme="minorEastAsia"/>
          <w:b/>
          <w:spacing w:val="15"/>
          <w:szCs w:val="24"/>
          <w:lang w:eastAsia="ar-SA"/>
        </w:rPr>
      </w:pPr>
      <w:r>
        <w:rPr>
          <w:rFonts w:eastAsiaTheme="minorEastAsia"/>
          <w:b/>
          <w:spacing w:val="15"/>
          <w:szCs w:val="24"/>
          <w:lang w:eastAsia="ar-SA"/>
        </w:rPr>
        <w:lastRenderedPageBreak/>
        <w:t>OFERTA ZAJĘĆ DLA NAUCZYCIELI, UCZNIÓW I RODZICÓW</w:t>
      </w:r>
    </w:p>
    <w:p w:rsidR="00105E25" w:rsidRDefault="00105E25">
      <w:pPr>
        <w:rPr>
          <w:rFonts w:eastAsiaTheme="minorEastAsia"/>
          <w:b/>
          <w:spacing w:val="15"/>
          <w:szCs w:val="24"/>
          <w:lang w:eastAsia="ar-SA"/>
        </w:rPr>
      </w:pPr>
    </w:p>
    <w:tbl>
      <w:tblPr>
        <w:tblW w:w="1517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735"/>
        <w:gridCol w:w="1275"/>
        <w:gridCol w:w="7869"/>
        <w:gridCol w:w="2689"/>
      </w:tblGrid>
      <w:tr w:rsidR="00105E25" w:rsidTr="000063A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25" w:rsidRDefault="008959A9">
            <w:pPr>
              <w:widowControl w:val="0"/>
              <w:snapToGrid w:val="0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lang w:eastAsia="ar-SA"/>
              </w:rPr>
              <w:t>Lp.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25" w:rsidRDefault="008959A9">
            <w:pPr>
              <w:keepNext/>
              <w:widowControl w:val="0"/>
              <w:snapToGrid w:val="0"/>
              <w:jc w:val="center"/>
              <w:outlineLvl w:val="0"/>
              <w:rPr>
                <w:rFonts w:eastAsia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lang w:eastAsia="ar-SA"/>
              </w:rPr>
              <w:t>OSOBA</w:t>
            </w:r>
          </w:p>
          <w:p w:rsidR="00105E25" w:rsidRDefault="008959A9">
            <w:pPr>
              <w:keepNext/>
              <w:widowControl w:val="0"/>
              <w:tabs>
                <w:tab w:val="left" w:pos="0"/>
              </w:tabs>
              <w:snapToGrid w:val="0"/>
              <w:ind w:left="432" w:hanging="432"/>
              <w:jc w:val="center"/>
              <w:outlineLvl w:val="0"/>
              <w:rPr>
                <w:rFonts w:eastAsia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lang w:eastAsia="ar-SA"/>
              </w:rPr>
              <w:t>PROWADZĄCA</w:t>
            </w:r>
          </w:p>
          <w:p w:rsidR="00105E25" w:rsidRDefault="00105E25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</w:p>
          <w:p w:rsidR="00105E25" w:rsidRDefault="00105E25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25" w:rsidRDefault="008959A9">
            <w:pPr>
              <w:widowControl w:val="0"/>
              <w:snapToGrid w:val="0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lang w:eastAsia="ar-SA"/>
              </w:rPr>
              <w:t xml:space="preserve">Czas </w:t>
            </w:r>
          </w:p>
          <w:p w:rsidR="00105E25" w:rsidRDefault="008959A9">
            <w:pPr>
              <w:widowControl w:val="0"/>
              <w:snapToGrid w:val="0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lang w:eastAsia="ar-SA"/>
              </w:rPr>
              <w:t xml:space="preserve">trwania </w:t>
            </w:r>
          </w:p>
          <w:p w:rsidR="00105E25" w:rsidRDefault="008959A9">
            <w:pPr>
              <w:widowControl w:val="0"/>
              <w:snapToGrid w:val="0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lang w:eastAsia="ar-SA"/>
              </w:rPr>
              <w:t>zajęć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25" w:rsidRDefault="008959A9">
            <w:pPr>
              <w:widowControl w:val="0"/>
              <w:snapToGrid w:val="0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lang w:eastAsia="ar-SA"/>
              </w:rPr>
              <w:t>TEMAT I CEL ZAJĘĆ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25" w:rsidRDefault="008959A9">
            <w:pPr>
              <w:widowControl w:val="0"/>
              <w:snapToGrid w:val="0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lang w:eastAsia="ar-SA"/>
              </w:rPr>
              <w:t>UCZESTNICY</w:t>
            </w:r>
          </w:p>
        </w:tc>
      </w:tr>
      <w:tr w:rsidR="00105E25" w:rsidTr="000063A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25" w:rsidRPr="00AE5A82" w:rsidRDefault="00105E25" w:rsidP="00AE5A82">
            <w:pPr>
              <w:widowControl w:val="0"/>
              <w:snapToGrid w:val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25" w:rsidRDefault="008959A9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mgr Piotr Cichocki</w:t>
            </w:r>
          </w:p>
          <w:p w:rsidR="00105E25" w:rsidRDefault="008959A9">
            <w:pPr>
              <w:widowControl w:val="0"/>
              <w:snapToGrid w:val="0"/>
              <w:ind w:left="470" w:hanging="47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mgr Edyta </w:t>
            </w:r>
            <w:proofErr w:type="spellStart"/>
            <w:r>
              <w:rPr>
                <w:rFonts w:eastAsia="Times New Roman"/>
                <w:szCs w:val="24"/>
                <w:lang w:eastAsia="ar-SA"/>
              </w:rPr>
              <w:t>Wysocka-Rutkowska</w:t>
            </w:r>
            <w:proofErr w:type="spellEnd"/>
          </w:p>
          <w:p w:rsidR="00105E25" w:rsidRDefault="00105E25">
            <w:pPr>
              <w:keepNext/>
              <w:widowControl w:val="0"/>
              <w:tabs>
                <w:tab w:val="left" w:pos="0"/>
              </w:tabs>
              <w:snapToGrid w:val="0"/>
              <w:ind w:left="432" w:hanging="432"/>
              <w:jc w:val="center"/>
              <w:outlineLvl w:val="0"/>
              <w:rPr>
                <w:rFonts w:eastAsia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25" w:rsidRDefault="008959A9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2x45min.</w:t>
            </w:r>
          </w:p>
          <w:p w:rsidR="00105E25" w:rsidRDefault="00105E25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  <w:p w:rsidR="00105E25" w:rsidRDefault="00105E25">
            <w:pPr>
              <w:widowControl w:val="0"/>
              <w:snapToGrid w:val="0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25" w:rsidRDefault="008959A9">
            <w:pPr>
              <w:keepNext/>
              <w:widowControl w:val="0"/>
              <w:tabs>
                <w:tab w:val="left" w:pos="0"/>
              </w:tabs>
              <w:snapToGrid w:val="0"/>
              <w:ind w:left="576" w:hanging="576"/>
              <w:outlineLvl w:val="1"/>
              <w:rPr>
                <w:rFonts w:eastAsia="Times New Roman"/>
                <w:b/>
                <w:bCs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u w:val="single"/>
                <w:lang w:eastAsia="ar-SA"/>
              </w:rPr>
              <w:t>Zajęcia aktywizujące wybór szkoły i zawodu</w:t>
            </w:r>
          </w:p>
          <w:p w:rsidR="00105E25" w:rsidRDefault="008959A9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Cel:</w:t>
            </w:r>
          </w:p>
          <w:p w:rsidR="00105E25" w:rsidRDefault="008959A9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- informacja o możliwościach kształcenia ponadgimnazjalnego,</w:t>
            </w:r>
          </w:p>
          <w:p w:rsidR="00105E25" w:rsidRDefault="008959A9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- kształtowanie umiejętności planowania rozwoju zawodowego,</w:t>
            </w:r>
          </w:p>
          <w:p w:rsidR="00105E25" w:rsidRDefault="008959A9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informacja zawodowa</w:t>
            </w:r>
          </w:p>
          <w:p w:rsidR="00105E25" w:rsidRDefault="00105E25">
            <w:pPr>
              <w:widowControl w:val="0"/>
              <w:snapToGrid w:val="0"/>
              <w:jc w:val="both"/>
              <w:rPr>
                <w:rFonts w:eastAsia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25" w:rsidRDefault="008959A9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uczniowie klas I-II LO</w:t>
            </w:r>
          </w:p>
          <w:p w:rsidR="00105E25" w:rsidRDefault="00105E25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  <w:p w:rsidR="00105E25" w:rsidRDefault="008959A9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uczniowie klas I-IV Tech.</w:t>
            </w:r>
          </w:p>
          <w:p w:rsidR="00105E25" w:rsidRDefault="00105E25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  <w:p w:rsidR="00105E25" w:rsidRDefault="008959A9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uczniowie klas I – III szkół zawodowych</w:t>
            </w:r>
          </w:p>
          <w:p w:rsidR="00105E25" w:rsidRDefault="00105E25">
            <w:pPr>
              <w:widowControl w:val="0"/>
              <w:snapToGrid w:val="0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</w:p>
        </w:tc>
      </w:tr>
      <w:tr w:rsidR="00105E25" w:rsidTr="000063A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25" w:rsidRDefault="00105E25">
            <w:pPr>
              <w:widowControl w:val="0"/>
              <w:snapToGrid w:val="0"/>
              <w:jc w:val="center"/>
              <w:rPr>
                <w:rFonts w:eastAsia="Times New Roman"/>
                <w:bCs/>
                <w:szCs w:val="24"/>
                <w:lang w:eastAsia="ar-SA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25" w:rsidRDefault="008959A9">
            <w:pPr>
              <w:keepNext/>
              <w:widowControl w:val="0"/>
              <w:snapToGrid w:val="0"/>
              <w:ind w:left="432" w:hanging="432"/>
              <w:outlineLvl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mgr Agnieszka </w:t>
            </w:r>
            <w:proofErr w:type="spellStart"/>
            <w:r>
              <w:rPr>
                <w:rFonts w:eastAsia="Times New Roman"/>
                <w:szCs w:val="24"/>
                <w:lang w:eastAsia="ar-SA"/>
              </w:rPr>
              <w:t>Kulmacz</w:t>
            </w:r>
            <w:proofErr w:type="spellEnd"/>
          </w:p>
          <w:p w:rsidR="00105E25" w:rsidRDefault="00105E25">
            <w:pPr>
              <w:keepNext/>
              <w:widowControl w:val="0"/>
              <w:tabs>
                <w:tab w:val="left" w:pos="0"/>
              </w:tabs>
              <w:snapToGrid w:val="0"/>
              <w:ind w:left="432" w:hanging="432"/>
              <w:jc w:val="center"/>
              <w:outlineLvl w:val="0"/>
              <w:rPr>
                <w:rFonts w:eastAsia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25" w:rsidRDefault="008959A9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90 min.</w:t>
            </w:r>
          </w:p>
          <w:p w:rsidR="00105E25" w:rsidRDefault="00105E25">
            <w:pPr>
              <w:widowControl w:val="0"/>
              <w:snapToGrid w:val="0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25" w:rsidRDefault="008959A9">
            <w:pPr>
              <w:widowControl w:val="0"/>
              <w:snapToGrid w:val="0"/>
              <w:rPr>
                <w:rFonts w:eastAsia="Times New Roman"/>
                <w:b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szCs w:val="24"/>
                <w:u w:val="single"/>
                <w:lang w:eastAsia="ar-SA"/>
              </w:rPr>
              <w:t xml:space="preserve">Trudne rozmowy, sukces spotkania   </w:t>
            </w:r>
          </w:p>
          <w:p w:rsidR="00105E25" w:rsidRDefault="008959A9">
            <w:pPr>
              <w:widowControl w:val="0"/>
              <w:snapToGrid w:val="0"/>
              <w:rPr>
                <w:rFonts w:eastAsia="Times New Roman"/>
                <w:bCs/>
                <w:szCs w:val="24"/>
                <w:lang w:eastAsia="ar-SA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>Cel:</w:t>
            </w:r>
          </w:p>
          <w:p w:rsidR="00105E25" w:rsidRDefault="008959A9">
            <w:pPr>
              <w:widowControl w:val="0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 xml:space="preserve">- </w:t>
            </w:r>
            <w:r>
              <w:rPr>
                <w:rFonts w:eastAsia="Times New Roman"/>
                <w:szCs w:val="24"/>
                <w:lang w:eastAsia="ar-SA"/>
              </w:rPr>
              <w:t>rozpoznanie barier w komunikacji z rodzicami,</w:t>
            </w:r>
          </w:p>
          <w:p w:rsidR="00105E25" w:rsidRDefault="008959A9">
            <w:pPr>
              <w:widowControl w:val="0"/>
              <w:snapToGrid w:val="0"/>
              <w:rPr>
                <w:rFonts w:eastAsia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- poznanie działań sprzyjających współpracy z rodzicami</w:t>
            </w:r>
            <w:r>
              <w:rPr>
                <w:rFonts w:eastAsia="Times New Roman"/>
                <w:b/>
                <w:bCs/>
                <w:szCs w:val="24"/>
                <w:lang w:eastAsia="ar-SA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25" w:rsidRDefault="008959A9" w:rsidP="000063AF">
            <w:pPr>
              <w:widowControl w:val="0"/>
              <w:snapToGrid w:val="0"/>
              <w:rPr>
                <w:rFonts w:eastAsia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nauczyciele do 25 osób</w:t>
            </w:r>
          </w:p>
        </w:tc>
      </w:tr>
      <w:tr w:rsidR="00105E25" w:rsidTr="000063AF">
        <w:trPr>
          <w:trHeight w:val="137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25" w:rsidRDefault="00105E25">
            <w:pPr>
              <w:widowControl w:val="0"/>
              <w:snapToGrid w:val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25" w:rsidRDefault="008959A9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mgr Piotr Cichocki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25" w:rsidRDefault="008959A9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60 min.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25" w:rsidRDefault="008959A9">
            <w:pPr>
              <w:widowControl w:val="0"/>
              <w:snapToGrid w:val="0"/>
              <w:rPr>
                <w:rFonts w:eastAsia="Times New Roman"/>
                <w:b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szCs w:val="24"/>
                <w:u w:val="single"/>
                <w:lang w:eastAsia="ar-SA"/>
              </w:rPr>
              <w:t>Co z tym jedzeniem? - zaburzenia odżywiania</w:t>
            </w:r>
          </w:p>
          <w:p w:rsidR="00105E25" w:rsidRDefault="008959A9">
            <w:pPr>
              <w:widowControl w:val="0"/>
              <w:snapToGrid w:val="0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Cel:</w:t>
            </w:r>
          </w:p>
          <w:p w:rsidR="00105E25" w:rsidRDefault="008959A9">
            <w:pPr>
              <w:widowControl w:val="0"/>
              <w:snapToGrid w:val="0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- uświadomienie problemów związanych z zaburzeniami jedzenia u dzieci </w:t>
            </w:r>
            <w:r>
              <w:rPr>
                <w:rFonts w:eastAsia="Times New Roman"/>
                <w:szCs w:val="24"/>
                <w:lang w:eastAsia="ar-SA"/>
              </w:rPr>
              <w:br/>
              <w:t>i młodzieży, kryteria diagnostyczne zaburzeń odżywiania, sposoby postępowania z dziećmi zagrożonymi anoreksją lub bulimią</w:t>
            </w:r>
          </w:p>
          <w:p w:rsidR="00105E25" w:rsidRDefault="00105E25">
            <w:pPr>
              <w:widowControl w:val="0"/>
              <w:snapToGri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25" w:rsidRDefault="008959A9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rodzice </w:t>
            </w:r>
          </w:p>
        </w:tc>
      </w:tr>
      <w:tr w:rsidR="000063AF" w:rsidTr="000063AF">
        <w:trPr>
          <w:trHeight w:val="137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3AF" w:rsidRDefault="000063AF" w:rsidP="000063AF">
            <w:pPr>
              <w:widowControl w:val="0"/>
              <w:snapToGrid w:val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3AF" w:rsidRDefault="000063AF" w:rsidP="000063AF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mgr Piotr Cichocki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3AF" w:rsidRDefault="000063AF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120 min.</w:t>
            </w:r>
          </w:p>
          <w:p w:rsidR="000063AF" w:rsidRDefault="000063AF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3AF" w:rsidRDefault="000063AF" w:rsidP="000063AF">
            <w:pPr>
              <w:widowControl w:val="0"/>
              <w:rPr>
                <w:rFonts w:eastAsia="Times New Roman"/>
                <w:b/>
                <w:bCs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bCs/>
                <w:szCs w:val="24"/>
                <w:u w:val="single"/>
                <w:lang w:eastAsia="ar-SA"/>
              </w:rPr>
              <w:t>Nadpobudliwość psychoruchowa</w:t>
            </w:r>
          </w:p>
          <w:p w:rsidR="000063AF" w:rsidRDefault="000063AF" w:rsidP="000063AF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Cel:</w:t>
            </w:r>
          </w:p>
          <w:p w:rsidR="000063AF" w:rsidRDefault="000063AF" w:rsidP="000063AF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- zapoznanie z mechanizmem funkcjonowania dziecka nadpobudliwego psychoruchowo, jego potrzeby oraz skuteczne sposoby oddziaływania</w:t>
            </w:r>
          </w:p>
          <w:p w:rsidR="000063AF" w:rsidRDefault="000063AF" w:rsidP="000063AF">
            <w:pPr>
              <w:widowControl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AF" w:rsidRDefault="000063AF" w:rsidP="000063AF">
            <w:pPr>
              <w:widowControl w:val="0"/>
              <w:snapToGrid w:val="0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nauczyciele </w:t>
            </w:r>
          </w:p>
        </w:tc>
      </w:tr>
      <w:tr w:rsidR="000063AF" w:rsidTr="000063AF">
        <w:trPr>
          <w:trHeight w:val="137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3AF" w:rsidRDefault="000063AF" w:rsidP="000063AF">
            <w:pPr>
              <w:widowControl w:val="0"/>
              <w:snapToGrid w:val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3AF" w:rsidRDefault="000063AF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mgr Andrzej Święcicki </w:t>
            </w:r>
          </w:p>
          <w:p w:rsidR="000063AF" w:rsidRDefault="000063AF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3AF" w:rsidRDefault="000063AF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60 min.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3AF" w:rsidRDefault="000063AF" w:rsidP="000063AF">
            <w:pPr>
              <w:widowControl w:val="0"/>
              <w:snapToGrid w:val="0"/>
              <w:rPr>
                <w:rFonts w:eastAsia="Times New Roman"/>
                <w:b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szCs w:val="24"/>
                <w:u w:val="single"/>
                <w:lang w:eastAsia="ar-SA"/>
              </w:rPr>
              <w:t>Wychowanie do wartości</w:t>
            </w:r>
          </w:p>
          <w:p w:rsidR="000063AF" w:rsidRDefault="000063AF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Cel:</w:t>
            </w:r>
          </w:p>
          <w:p w:rsidR="000063AF" w:rsidRDefault="000063AF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- wpływ szkoły na kształtowanie się systemu wartości dzieci i młodzieży</w:t>
            </w:r>
          </w:p>
          <w:p w:rsidR="000063AF" w:rsidRDefault="000063AF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AF" w:rsidRDefault="000063AF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nauczyciele </w:t>
            </w:r>
          </w:p>
          <w:p w:rsidR="000063AF" w:rsidRDefault="000063AF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  <w:p w:rsidR="000063AF" w:rsidRDefault="000063AF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</w:tr>
      <w:tr w:rsidR="000063AF" w:rsidTr="000063AF">
        <w:trPr>
          <w:trHeight w:val="137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3AF" w:rsidRDefault="000063AF" w:rsidP="000063AF">
            <w:pPr>
              <w:widowControl w:val="0"/>
              <w:snapToGrid w:val="0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3AF" w:rsidRPr="00B15938" w:rsidRDefault="000063AF" w:rsidP="000063AF">
            <w:pPr>
              <w:rPr>
                <w:rFonts w:eastAsia="Times New Roman"/>
                <w:szCs w:val="24"/>
                <w:lang w:eastAsia="ar-SA"/>
              </w:rPr>
            </w:pPr>
            <w:r w:rsidRPr="00B15938">
              <w:rPr>
                <w:rFonts w:eastAsia="Times New Roman"/>
                <w:szCs w:val="24"/>
                <w:lang w:eastAsia="ar-SA"/>
              </w:rPr>
              <w:t>mgr Honorata Nitkiewicz</w:t>
            </w:r>
          </w:p>
          <w:p w:rsidR="000063AF" w:rsidRPr="00B15938" w:rsidRDefault="000063AF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63AF" w:rsidRPr="00B15938" w:rsidRDefault="000063AF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 w:rsidRPr="00B15938">
              <w:rPr>
                <w:rFonts w:eastAsia="Times New Roman"/>
                <w:szCs w:val="24"/>
                <w:lang w:eastAsia="ar-SA"/>
              </w:rPr>
              <w:t xml:space="preserve">4 x 90 min. </w:t>
            </w:r>
          </w:p>
          <w:p w:rsidR="000063AF" w:rsidRPr="00B15938" w:rsidRDefault="000063AF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78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63AF" w:rsidRPr="00B15938" w:rsidRDefault="000063AF" w:rsidP="000063AF">
            <w:pPr>
              <w:widowControl w:val="0"/>
              <w:snapToGrid w:val="0"/>
              <w:rPr>
                <w:rFonts w:eastAsia="Times New Roman"/>
                <w:b/>
                <w:szCs w:val="24"/>
                <w:u w:val="single"/>
                <w:lang w:eastAsia="ar-SA"/>
              </w:rPr>
            </w:pPr>
            <w:r w:rsidRPr="00B15938">
              <w:rPr>
                <w:rFonts w:eastAsia="Times New Roman"/>
                <w:b/>
                <w:szCs w:val="24"/>
                <w:u w:val="single"/>
                <w:lang w:eastAsia="ar-SA"/>
              </w:rPr>
              <w:t xml:space="preserve">PROGRAM „SILNI RAZEM” </w:t>
            </w:r>
          </w:p>
          <w:p w:rsidR="000063AF" w:rsidRPr="00B15938" w:rsidRDefault="000063AF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 w:rsidRPr="00B15938">
              <w:rPr>
                <w:rFonts w:eastAsia="Times New Roman"/>
                <w:szCs w:val="24"/>
                <w:lang w:eastAsia="ar-SA"/>
              </w:rPr>
              <w:t xml:space="preserve">Cel: </w:t>
            </w:r>
          </w:p>
          <w:p w:rsidR="000063AF" w:rsidRPr="00B15938" w:rsidRDefault="000063AF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 w:rsidRPr="00B15938">
              <w:rPr>
                <w:rFonts w:eastAsia="Times New Roman"/>
                <w:szCs w:val="24"/>
                <w:lang w:eastAsia="ar-SA"/>
              </w:rPr>
              <w:t>- integracja uczestników, wzmacnianie umiejętności nawiązywania znajomości,</w:t>
            </w:r>
          </w:p>
          <w:p w:rsidR="000063AF" w:rsidRPr="00B15938" w:rsidRDefault="000063AF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 w:rsidRPr="00B15938">
              <w:rPr>
                <w:rFonts w:eastAsia="Times New Roman"/>
                <w:szCs w:val="24"/>
                <w:lang w:eastAsia="ar-SA"/>
              </w:rPr>
              <w:t>- poznanie objawów i skutków stresu, przekazanie narzędzi pomagających radzić sobie ze stresem,</w:t>
            </w:r>
          </w:p>
          <w:p w:rsidR="000063AF" w:rsidRPr="00B15938" w:rsidRDefault="000063AF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 w:rsidRPr="00B15938">
              <w:rPr>
                <w:rFonts w:eastAsia="Times New Roman"/>
                <w:b/>
                <w:szCs w:val="24"/>
                <w:lang w:eastAsia="ar-SA"/>
              </w:rPr>
              <w:lastRenderedPageBreak/>
              <w:t xml:space="preserve">- </w:t>
            </w:r>
            <w:r w:rsidRPr="00B15938">
              <w:rPr>
                <w:rFonts w:eastAsia="Times New Roman"/>
                <w:szCs w:val="24"/>
                <w:lang w:eastAsia="ar-SA"/>
              </w:rPr>
              <w:t>wzmacnianie umiejętności pracy zespołowej,</w:t>
            </w:r>
          </w:p>
          <w:p w:rsidR="000063AF" w:rsidRPr="00B15938" w:rsidRDefault="000063AF" w:rsidP="000063AF">
            <w:pPr>
              <w:widowControl w:val="0"/>
              <w:snapToGrid w:val="0"/>
              <w:rPr>
                <w:rFonts w:eastAsia="Times New Roman"/>
                <w:b/>
                <w:szCs w:val="24"/>
                <w:u w:val="single"/>
                <w:lang w:eastAsia="ar-SA"/>
              </w:rPr>
            </w:pPr>
            <w:r w:rsidRPr="00B15938">
              <w:rPr>
                <w:rFonts w:eastAsia="Times New Roman"/>
                <w:b/>
                <w:szCs w:val="24"/>
                <w:lang w:eastAsia="ar-SA"/>
              </w:rPr>
              <w:t xml:space="preserve">- </w:t>
            </w:r>
            <w:r w:rsidRPr="00B15938">
              <w:rPr>
                <w:rFonts w:eastAsia="Times New Roman"/>
                <w:szCs w:val="24"/>
                <w:lang w:eastAsia="ar-SA"/>
              </w:rPr>
              <w:t>kształtowanie umiejętności rozwiązywania problemów</w:t>
            </w:r>
          </w:p>
          <w:p w:rsidR="000063AF" w:rsidRPr="00B15938" w:rsidRDefault="000063AF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6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63AF" w:rsidRPr="00B15938" w:rsidRDefault="000063AF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  <w:r w:rsidRPr="00B15938">
              <w:rPr>
                <w:rFonts w:eastAsia="Times New Roman"/>
                <w:szCs w:val="24"/>
                <w:lang w:eastAsia="ar-SA"/>
              </w:rPr>
              <w:lastRenderedPageBreak/>
              <w:t xml:space="preserve">uczniowie </w:t>
            </w:r>
            <w:r>
              <w:rPr>
                <w:rFonts w:eastAsia="Times New Roman"/>
                <w:szCs w:val="24"/>
                <w:lang w:eastAsia="ar-SA"/>
              </w:rPr>
              <w:t xml:space="preserve">z Polski i Ukrainy </w:t>
            </w:r>
            <w:r w:rsidRPr="00B15938">
              <w:rPr>
                <w:rFonts w:eastAsia="Times New Roman"/>
                <w:szCs w:val="24"/>
                <w:lang w:eastAsia="ar-SA"/>
              </w:rPr>
              <w:t xml:space="preserve">do 18 r.ż. </w:t>
            </w:r>
            <w:r>
              <w:rPr>
                <w:rFonts w:eastAsia="Times New Roman"/>
                <w:szCs w:val="24"/>
                <w:lang w:eastAsia="ar-SA"/>
              </w:rPr>
              <w:br/>
            </w:r>
            <w:r w:rsidRPr="00B15938">
              <w:rPr>
                <w:rFonts w:eastAsia="Times New Roman"/>
                <w:szCs w:val="24"/>
                <w:lang w:eastAsia="ar-SA"/>
              </w:rPr>
              <w:t xml:space="preserve">(10-15 osób) </w:t>
            </w:r>
          </w:p>
          <w:p w:rsidR="000063AF" w:rsidRPr="00B15938" w:rsidRDefault="000063AF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  <w:p w:rsidR="000063AF" w:rsidRPr="00B15938" w:rsidRDefault="000063AF" w:rsidP="000063AF">
            <w:pPr>
              <w:widowControl w:val="0"/>
              <w:snapToGrid w:val="0"/>
              <w:rPr>
                <w:rFonts w:eastAsia="Times New Roman"/>
                <w:szCs w:val="24"/>
                <w:lang w:eastAsia="ar-SA"/>
              </w:rPr>
            </w:pPr>
          </w:p>
        </w:tc>
      </w:tr>
    </w:tbl>
    <w:p w:rsidR="00105E25" w:rsidRDefault="00105E25">
      <w:pPr>
        <w:rPr>
          <w:rFonts w:eastAsia="Times New Roman"/>
          <w:b/>
          <w:bCs/>
          <w:sz w:val="2"/>
          <w:szCs w:val="2"/>
          <w:lang w:eastAsia="ar-SA"/>
        </w:rPr>
      </w:pPr>
    </w:p>
    <w:p w:rsidR="0068613C" w:rsidRPr="007B7344" w:rsidRDefault="0068613C" w:rsidP="007B7344">
      <w:pPr>
        <w:snapToGrid w:val="0"/>
        <w:rPr>
          <w:rFonts w:eastAsia="Times New Roman"/>
          <w:b/>
          <w:sz w:val="16"/>
          <w:szCs w:val="16"/>
          <w:lang w:eastAsia="ar-SA"/>
        </w:rPr>
      </w:pPr>
    </w:p>
    <w:p w:rsidR="000063AF" w:rsidRDefault="000063AF" w:rsidP="000063AF">
      <w:pPr>
        <w:snapToGrid w:val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Ponadto proponujemy:</w:t>
      </w:r>
    </w:p>
    <w:p w:rsidR="000063AF" w:rsidRDefault="000063AF" w:rsidP="000063AF">
      <w:pPr>
        <w:numPr>
          <w:ilvl w:val="0"/>
          <w:numId w:val="5"/>
        </w:numPr>
        <w:snapToGrid w:val="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obserwacje dziecka sprawiającego trudności wychowawcze czy przejawiającego zaburzenia rozwojowe i udzielenie wskazówek do dalszej pracy za zgodą rodziców lub prawnych opiekunów dziecka;</w:t>
      </w:r>
    </w:p>
    <w:p w:rsidR="000063AF" w:rsidRDefault="000063AF" w:rsidP="000063AF">
      <w:pPr>
        <w:numPr>
          <w:ilvl w:val="0"/>
          <w:numId w:val="5"/>
        </w:numPr>
        <w:snapToGrid w:val="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porady i konsultacje telefoniczne lub online w formie dyżurów dla rodziców i nauczycieli;</w:t>
      </w:r>
    </w:p>
    <w:p w:rsidR="0068613C" w:rsidRPr="007B7344" w:rsidRDefault="0068613C" w:rsidP="007B7344">
      <w:pPr>
        <w:rPr>
          <w:rFonts w:eastAsia="Times New Roman"/>
          <w:b/>
          <w:bCs/>
          <w:sz w:val="16"/>
          <w:szCs w:val="16"/>
          <w:lang w:eastAsia="ar-SA"/>
        </w:rPr>
      </w:pPr>
    </w:p>
    <w:p w:rsidR="000063AF" w:rsidRDefault="000063AF" w:rsidP="000063AF">
      <w:pPr>
        <w:ind w:left="284"/>
        <w:rPr>
          <w:rFonts w:eastAsia="Times New Roman"/>
          <w:b/>
          <w:bCs/>
          <w:sz w:val="28"/>
          <w:szCs w:val="28"/>
          <w:lang w:eastAsia="ar-SA"/>
        </w:rPr>
      </w:pPr>
    </w:p>
    <w:p w:rsidR="000063AF" w:rsidRDefault="000063AF" w:rsidP="000063AF">
      <w:pPr>
        <w:jc w:val="center"/>
        <w:rPr>
          <w:rFonts w:eastAsia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lang w:eastAsia="ar-SA"/>
        </w:rPr>
        <w:t>UWAGA!</w:t>
      </w:r>
    </w:p>
    <w:p w:rsidR="000063AF" w:rsidRDefault="000063AF" w:rsidP="000063AF">
      <w:pPr>
        <w:jc w:val="both"/>
        <w:rPr>
          <w:rFonts w:eastAsia="Times New Roman"/>
          <w:b/>
          <w:bCs/>
          <w:sz w:val="6"/>
          <w:szCs w:val="6"/>
          <w:lang w:eastAsia="ar-SA"/>
        </w:rPr>
      </w:pPr>
    </w:p>
    <w:p w:rsidR="000063AF" w:rsidRDefault="000063AF" w:rsidP="000063AF">
      <w:pPr>
        <w:jc w:val="center"/>
        <w:rPr>
          <w:rFonts w:eastAsia="Times New Roman"/>
          <w:b/>
          <w:bCs/>
          <w:sz w:val="28"/>
          <w:szCs w:val="28"/>
          <w:u w:val="single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 xml:space="preserve">Prosimy o przeanalizowanie i skorzystanie z naszej oferty wpisując na formularzu do </w:t>
      </w:r>
      <w:r>
        <w:rPr>
          <w:rFonts w:eastAsia="Times New Roman"/>
          <w:b/>
          <w:bCs/>
          <w:sz w:val="28"/>
          <w:szCs w:val="28"/>
          <w:u w:val="single"/>
          <w:lang w:eastAsia="ar-SA"/>
        </w:rPr>
        <w:t>2 form.</w:t>
      </w:r>
    </w:p>
    <w:p w:rsidR="000063AF" w:rsidRDefault="000063AF" w:rsidP="000063AF">
      <w:pPr>
        <w:jc w:val="center"/>
        <w:rPr>
          <w:rFonts w:eastAsia="Times New Roman"/>
          <w:b/>
          <w:bCs/>
          <w:sz w:val="28"/>
          <w:szCs w:val="28"/>
          <w:u w:val="single"/>
          <w:lang w:eastAsia="ar-SA"/>
        </w:rPr>
      </w:pPr>
    </w:p>
    <w:p w:rsidR="000063AF" w:rsidRDefault="000063AF" w:rsidP="000063AF">
      <w:pPr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Realizacja zajęć jest uzależniona od możliwości organizacyjnych poradni. Ustalenie terminu po indywidualnym kontakcie z osobami prowadzącymi zajęcia.</w:t>
      </w:r>
    </w:p>
    <w:p w:rsidR="000063AF" w:rsidRDefault="000063AF" w:rsidP="000063AF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0063AF" w:rsidRDefault="000063AF" w:rsidP="000063AF">
      <w:pPr>
        <w:jc w:val="center"/>
        <w:rPr>
          <w:rFonts w:eastAsia="Times New Roman"/>
          <w:b/>
          <w:bCs/>
          <w:sz w:val="28"/>
          <w:szCs w:val="28"/>
          <w:u w:val="single"/>
          <w:lang w:eastAsia="ar-SA"/>
        </w:rPr>
      </w:pPr>
      <w:r>
        <w:rPr>
          <w:rFonts w:eastAsia="Times New Roman"/>
          <w:b/>
          <w:bCs/>
          <w:sz w:val="28"/>
          <w:szCs w:val="28"/>
          <w:u w:val="single"/>
          <w:lang w:eastAsia="ar-SA"/>
        </w:rPr>
        <w:t>W przypadku realizacji zadań przez pracowników poradni na terenie szkoły zwracamy się z prośbą o zapewnienie bezpiecznych i higienicznych warunków pobytu zgodnie z zaleceniami GIS i rekomendacjami MEN.</w:t>
      </w:r>
      <w:bookmarkStart w:id="1" w:name="_Hlk50930485"/>
      <w:bookmarkEnd w:id="1"/>
    </w:p>
    <w:p w:rsidR="000063AF" w:rsidRDefault="000063AF" w:rsidP="000063AF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0063AF" w:rsidRDefault="000063AF" w:rsidP="000063AF">
      <w:pPr>
        <w:spacing w:after="200" w:line="276" w:lineRule="auto"/>
        <w:jc w:val="center"/>
      </w:pPr>
      <w:r>
        <w:rPr>
          <w:b/>
          <w:sz w:val="28"/>
          <w:szCs w:val="28"/>
          <w:u w:val="single"/>
        </w:rPr>
        <w:t>WSPOMAGANIE ROZWOJU SZKOŁY</w:t>
      </w:r>
    </w:p>
    <w:p w:rsidR="000063AF" w:rsidRPr="007B7344" w:rsidRDefault="000063AF" w:rsidP="000063AF">
      <w:pPr>
        <w:pStyle w:val="Bezodstpw"/>
        <w:rPr>
          <w:b/>
          <w:sz w:val="28"/>
          <w:szCs w:val="28"/>
        </w:rPr>
      </w:pPr>
      <w:r w:rsidRPr="007B7344">
        <w:rPr>
          <w:b/>
          <w:sz w:val="28"/>
          <w:szCs w:val="28"/>
        </w:rPr>
        <w:t>Udział pracowników Powiatowej Poradni Psychologiczno–Pedagogicznej w następujących etapach:</w:t>
      </w:r>
    </w:p>
    <w:p w:rsidR="000063AF" w:rsidRPr="007B7344" w:rsidRDefault="000063AF" w:rsidP="000063AF">
      <w:pPr>
        <w:pStyle w:val="Bezodstpw"/>
        <w:rPr>
          <w:b/>
          <w:sz w:val="28"/>
          <w:szCs w:val="28"/>
        </w:rPr>
      </w:pPr>
      <w:r w:rsidRPr="007B7344">
        <w:rPr>
          <w:b/>
          <w:sz w:val="28"/>
          <w:szCs w:val="28"/>
        </w:rPr>
        <w:t>- diagnoza problemu rozpoznanego przez szkołę,</w:t>
      </w:r>
    </w:p>
    <w:p w:rsidR="000063AF" w:rsidRPr="007B7344" w:rsidRDefault="000063AF" w:rsidP="000063AF">
      <w:pPr>
        <w:pStyle w:val="Bezodstpw"/>
        <w:rPr>
          <w:b/>
          <w:sz w:val="28"/>
          <w:szCs w:val="28"/>
        </w:rPr>
      </w:pPr>
      <w:r w:rsidRPr="007B7344">
        <w:rPr>
          <w:b/>
          <w:sz w:val="28"/>
          <w:szCs w:val="28"/>
        </w:rPr>
        <w:t>- zaplanowanie działań zmierzających do rozwiązania problemu/poprawy funkcjonowania w obszarze problemowym,</w:t>
      </w:r>
    </w:p>
    <w:p w:rsidR="000063AF" w:rsidRPr="007B7344" w:rsidRDefault="000063AF" w:rsidP="000063AF">
      <w:pPr>
        <w:pStyle w:val="Bezodstpw"/>
        <w:rPr>
          <w:b/>
          <w:sz w:val="28"/>
          <w:szCs w:val="28"/>
        </w:rPr>
      </w:pPr>
      <w:r w:rsidRPr="007B7344">
        <w:rPr>
          <w:b/>
          <w:sz w:val="28"/>
          <w:szCs w:val="28"/>
        </w:rPr>
        <w:t>- monitorowanie realizacji zaplanowanych działań,</w:t>
      </w:r>
    </w:p>
    <w:p w:rsidR="000063AF" w:rsidRPr="007B7344" w:rsidRDefault="000063AF" w:rsidP="000063AF">
      <w:pPr>
        <w:pStyle w:val="Bezodstpw"/>
        <w:rPr>
          <w:b/>
          <w:sz w:val="28"/>
          <w:szCs w:val="28"/>
        </w:rPr>
      </w:pPr>
      <w:r w:rsidRPr="007B7344">
        <w:rPr>
          <w:b/>
          <w:sz w:val="28"/>
          <w:szCs w:val="28"/>
        </w:rPr>
        <w:t>- podsumowanie efektów i sformułowanie wniosków do dalszego rozwoju szkoły.</w:t>
      </w:r>
    </w:p>
    <w:p w:rsidR="000063AF" w:rsidRPr="00D07CB6" w:rsidRDefault="000063AF" w:rsidP="000063AF">
      <w:pPr>
        <w:spacing w:line="276" w:lineRule="auto"/>
        <w:jc w:val="both"/>
        <w:rPr>
          <w:rFonts w:eastAsia="Times New Roman"/>
          <w:b/>
          <w:bCs/>
          <w:sz w:val="28"/>
          <w:szCs w:val="28"/>
          <w:lang w:eastAsia="ar-SA"/>
        </w:rPr>
      </w:pPr>
    </w:p>
    <w:p w:rsidR="00A22175" w:rsidRPr="007B7344" w:rsidRDefault="00A22175" w:rsidP="000063AF">
      <w:pPr>
        <w:snapToGrid w:val="0"/>
        <w:ind w:left="720"/>
        <w:jc w:val="center"/>
        <w:rPr>
          <w:b/>
          <w:sz w:val="28"/>
          <w:szCs w:val="28"/>
        </w:rPr>
      </w:pPr>
    </w:p>
    <w:sectPr w:rsidR="00A22175" w:rsidRPr="007B7344" w:rsidSect="000063AF">
      <w:pgSz w:w="16838" w:h="11906" w:orient="landscape"/>
      <w:pgMar w:top="568" w:right="851" w:bottom="568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09C6"/>
    <w:multiLevelType w:val="multilevel"/>
    <w:tmpl w:val="482AF2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995C4E"/>
    <w:multiLevelType w:val="multilevel"/>
    <w:tmpl w:val="4A643D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AB1363"/>
    <w:multiLevelType w:val="multilevel"/>
    <w:tmpl w:val="DFE036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69E64E6"/>
    <w:multiLevelType w:val="multilevel"/>
    <w:tmpl w:val="41142E1E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FF427C"/>
    <w:multiLevelType w:val="multilevel"/>
    <w:tmpl w:val="C6565A8E"/>
    <w:lvl w:ilvl="0">
      <w:start w:val="1"/>
      <w:numFmt w:val="decimal"/>
      <w:lvlText w:val="%1)"/>
      <w:lvlJc w:val="left"/>
      <w:pPr>
        <w:tabs>
          <w:tab w:val="num" w:pos="0"/>
        </w:tabs>
        <w:ind w:left="115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25"/>
    <w:rsid w:val="000063AF"/>
    <w:rsid w:val="00042CEB"/>
    <w:rsid w:val="00105E25"/>
    <w:rsid w:val="0014565E"/>
    <w:rsid w:val="00264B9F"/>
    <w:rsid w:val="002B714C"/>
    <w:rsid w:val="00581140"/>
    <w:rsid w:val="0068613C"/>
    <w:rsid w:val="007B7344"/>
    <w:rsid w:val="008959A9"/>
    <w:rsid w:val="008D792C"/>
    <w:rsid w:val="00A22175"/>
    <w:rsid w:val="00AD43E7"/>
    <w:rsid w:val="00AE5A82"/>
    <w:rsid w:val="00B15938"/>
    <w:rsid w:val="00C317B5"/>
    <w:rsid w:val="00C54CCC"/>
    <w:rsid w:val="00FA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49D0"/>
  <w15:docId w15:val="{7D05CF31-A91A-4F64-A6FC-9646517B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989"/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7E0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7E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17B5"/>
    <w:pPr>
      <w:ind w:left="720"/>
      <w:contextualSpacing/>
    </w:pPr>
  </w:style>
  <w:style w:type="paragraph" w:styleId="Bezodstpw">
    <w:name w:val="No Spacing"/>
    <w:uiPriority w:val="1"/>
    <w:qFormat/>
    <w:rsid w:val="007B7344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dc:description/>
  <cp:lastModifiedBy>Aleksandra Korzeniecka</cp:lastModifiedBy>
  <cp:revision>4</cp:revision>
  <cp:lastPrinted>2023-09-27T12:08:00Z</cp:lastPrinted>
  <dcterms:created xsi:type="dcterms:W3CDTF">2024-10-07T10:00:00Z</dcterms:created>
  <dcterms:modified xsi:type="dcterms:W3CDTF">2024-10-07T10:14:00Z</dcterms:modified>
  <dc:language>pl-PL</dc:language>
</cp:coreProperties>
</file>